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948" w:rsidRDefault="00555948" w:rsidP="006464EB">
      <w:pPr>
        <w:spacing w:after="0"/>
        <w:rPr>
          <w:b/>
          <w:sz w:val="24"/>
          <w:szCs w:val="24"/>
          <w:u w:val="single"/>
        </w:rPr>
      </w:pPr>
    </w:p>
    <w:p w:rsidR="00C8556B" w:rsidRPr="005571D0" w:rsidRDefault="00C8556B" w:rsidP="00797712">
      <w:pPr>
        <w:autoSpaceDE w:val="0"/>
        <w:autoSpaceDN w:val="0"/>
        <w:adjustRightInd w:val="0"/>
        <w:jc w:val="both"/>
        <w:rPr>
          <w:rFonts w:ascii="Myriad Pro" w:hAnsi="Myriad Pro" w:cs="UniversLT-Light"/>
          <w:b/>
          <w:color w:val="FF0000"/>
          <w:sz w:val="24"/>
          <w:szCs w:val="24"/>
        </w:rPr>
      </w:pPr>
      <w:r w:rsidRPr="00C8556B">
        <w:rPr>
          <w:rFonts w:ascii="Myriad Pro" w:hAnsi="Myriad Pro" w:cs="UniversLT-Light"/>
          <w:b/>
          <w:color w:val="FF0000"/>
          <w:sz w:val="24"/>
          <w:szCs w:val="24"/>
        </w:rPr>
        <w:t>The curriculum builds on the prior learning, knowledge, understanding and skills typically gained by candidates taking Level 2 qualifications.</w:t>
      </w:r>
      <w:r w:rsidRPr="00C8556B">
        <w:rPr>
          <w:rFonts w:ascii="Myriad Pro" w:hAnsi="Myriad Pro" w:cs="UniversLT-Light"/>
          <w:color w:val="FF0000"/>
          <w:sz w:val="24"/>
          <w:szCs w:val="24"/>
        </w:rPr>
        <w:t xml:space="preserve"> </w:t>
      </w:r>
      <w:r w:rsidR="005571D0" w:rsidRPr="005571D0">
        <w:rPr>
          <w:rFonts w:ascii="Myriad Pro" w:hAnsi="Myriad Pro" w:cs="UniversLT-Light"/>
          <w:b/>
          <w:color w:val="FF0000"/>
          <w:sz w:val="24"/>
          <w:szCs w:val="24"/>
        </w:rPr>
        <w:t xml:space="preserve">When teaching this curriculum, </w:t>
      </w:r>
      <w:r w:rsidR="00D9181F">
        <w:rPr>
          <w:rFonts w:ascii="Myriad Pro" w:hAnsi="Myriad Pro" w:cs="UniversLT-Light"/>
          <w:b/>
          <w:color w:val="FF0000"/>
          <w:sz w:val="24"/>
          <w:szCs w:val="24"/>
        </w:rPr>
        <w:t>p</w:t>
      </w:r>
      <w:r w:rsidR="00D9181F" w:rsidRPr="005571D0">
        <w:rPr>
          <w:rFonts w:ascii="Myriad Pro" w:hAnsi="Myriad Pro" w:cs="UniversLT-Light"/>
          <w:b/>
          <w:color w:val="FF0000"/>
          <w:sz w:val="24"/>
          <w:szCs w:val="24"/>
        </w:rPr>
        <w:t>upils’</w:t>
      </w:r>
      <w:r w:rsidR="005571D0" w:rsidRPr="005571D0">
        <w:rPr>
          <w:rFonts w:ascii="Myriad Pro" w:hAnsi="Myriad Pro" w:cs="UniversLT-Light"/>
          <w:b/>
          <w:color w:val="FF0000"/>
          <w:sz w:val="24"/>
          <w:szCs w:val="24"/>
        </w:rPr>
        <w:t xml:space="preserve"> knowledge from KS4 is taken into consideration</w:t>
      </w:r>
    </w:p>
    <w:p w:rsidR="000D75B6" w:rsidRPr="007E54D8" w:rsidRDefault="00C8556B" w:rsidP="000D75B6">
      <w:pPr>
        <w:pStyle w:val="Heading1"/>
        <w:rPr>
          <w:rFonts w:ascii="Myriad Pro" w:hAnsi="Myriad Pro"/>
          <w:sz w:val="32"/>
          <w:szCs w:val="32"/>
        </w:rPr>
      </w:pPr>
      <w:r w:rsidRPr="007E54D8">
        <w:rPr>
          <w:rFonts w:ascii="Myriad Pro" w:hAnsi="Myriad Pro"/>
          <w:sz w:val="32"/>
          <w:szCs w:val="32"/>
        </w:rPr>
        <w:t xml:space="preserve">KS5 </w:t>
      </w:r>
      <w:r w:rsidR="000D75B6" w:rsidRPr="007E54D8">
        <w:rPr>
          <w:rFonts w:ascii="Myriad Pro" w:hAnsi="Myriad Pro"/>
          <w:sz w:val="32"/>
          <w:szCs w:val="32"/>
        </w:rPr>
        <w:t>Curriculum Overview</w:t>
      </w:r>
    </w:p>
    <w:p w:rsidR="000D75B6" w:rsidRPr="007E54D8" w:rsidRDefault="000D75B6" w:rsidP="00C8556B">
      <w:pPr>
        <w:jc w:val="both"/>
        <w:rPr>
          <w:rFonts w:ascii="Myriad Pro" w:hAnsi="Myriad Pro"/>
          <w:b/>
        </w:rPr>
      </w:pPr>
      <w:r w:rsidRPr="007E54D8">
        <w:rPr>
          <w:rFonts w:ascii="Myriad Pro" w:hAnsi="Myriad Pro"/>
          <w:b/>
        </w:rPr>
        <w:t xml:space="preserve">The </w:t>
      </w:r>
      <w:r w:rsidR="007E54D8">
        <w:rPr>
          <w:rFonts w:ascii="Myriad Pro" w:hAnsi="Myriad Pro"/>
          <w:b/>
        </w:rPr>
        <w:t xml:space="preserve">A- Level </w:t>
      </w:r>
      <w:r w:rsidRPr="007E54D8">
        <w:rPr>
          <w:rFonts w:ascii="Myriad Pro" w:hAnsi="Myriad Pro"/>
          <w:b/>
        </w:rPr>
        <w:t>English Literature course is linear and a candidate will be expected to take all the components together at the end of the course</w:t>
      </w:r>
      <w:r w:rsidR="0095581E" w:rsidRPr="007E54D8">
        <w:rPr>
          <w:rFonts w:ascii="Myriad Pro" w:hAnsi="Myriad Pro"/>
          <w:b/>
        </w:rPr>
        <w:t>,</w:t>
      </w:r>
      <w:r w:rsidRPr="007E54D8">
        <w:rPr>
          <w:rFonts w:ascii="Myriad Pro" w:hAnsi="Myriad Pro"/>
          <w:b/>
        </w:rPr>
        <w:t xml:space="preserve"> in </w:t>
      </w:r>
      <w:r w:rsidR="0095581E" w:rsidRPr="007E54D8">
        <w:rPr>
          <w:rFonts w:ascii="Myriad Pro" w:hAnsi="Myriad Pro"/>
          <w:b/>
        </w:rPr>
        <w:t xml:space="preserve">Y13, in </w:t>
      </w:r>
      <w:r w:rsidRPr="007E54D8">
        <w:rPr>
          <w:rFonts w:ascii="Myriad Pro" w:hAnsi="Myriad Pro"/>
          <w:b/>
        </w:rPr>
        <w:t>one examination session.</w:t>
      </w:r>
    </w:p>
    <w:p w:rsidR="000D75B6" w:rsidRPr="00DF7CC8" w:rsidRDefault="000D75B6" w:rsidP="00C8556B">
      <w:pPr>
        <w:autoSpaceDE w:val="0"/>
        <w:autoSpaceDN w:val="0"/>
        <w:adjustRightInd w:val="0"/>
        <w:jc w:val="both"/>
        <w:rPr>
          <w:rFonts w:ascii="Myriad Pro" w:hAnsi="Myriad Pro" w:cs="UniversLT-Light"/>
          <w:szCs w:val="24"/>
        </w:rPr>
      </w:pPr>
      <w:r>
        <w:rPr>
          <w:rFonts w:ascii="Myriad Pro" w:hAnsi="Myriad Pro" w:cs="UniversLT-Light"/>
          <w:szCs w:val="24"/>
        </w:rPr>
        <w:t>There are three</w:t>
      </w:r>
      <w:r w:rsidRPr="00DF7CC8">
        <w:rPr>
          <w:rFonts w:ascii="Myriad Pro" w:hAnsi="Myriad Pro" w:cs="UniversLT-Light"/>
          <w:szCs w:val="24"/>
        </w:rPr>
        <w:t xml:space="preserve"> components to the </w:t>
      </w:r>
      <w:r>
        <w:rPr>
          <w:rFonts w:ascii="Myriad Pro" w:hAnsi="Myriad Pro" w:cs="UniversLT-Light"/>
          <w:szCs w:val="24"/>
        </w:rPr>
        <w:t>AQA English</w:t>
      </w:r>
      <w:r w:rsidRPr="00DF7CC8">
        <w:rPr>
          <w:rFonts w:ascii="Myriad Pro" w:hAnsi="Myriad Pro" w:cs="UniversLT-Light"/>
          <w:szCs w:val="24"/>
        </w:rPr>
        <w:t xml:space="preserve"> Literature course</w:t>
      </w:r>
      <w:r w:rsidR="006A150D">
        <w:rPr>
          <w:rFonts w:ascii="Myriad Pro" w:hAnsi="Myriad Pro" w:cs="UniversLT-Light"/>
          <w:szCs w:val="24"/>
        </w:rPr>
        <w:t xml:space="preserve"> at A-Level</w:t>
      </w:r>
      <w:r w:rsidRPr="00DF7CC8">
        <w:rPr>
          <w:rFonts w:ascii="Myriad Pro" w:hAnsi="Myriad Pro" w:cs="UniversLT-Light"/>
          <w:szCs w:val="24"/>
        </w:rPr>
        <w:t>, two compulsory text-based</w:t>
      </w:r>
      <w:r>
        <w:rPr>
          <w:rFonts w:ascii="Myriad Pro" w:hAnsi="Myriad Pro" w:cs="UniversLT-Light"/>
          <w:szCs w:val="24"/>
        </w:rPr>
        <w:t xml:space="preserve"> closed-book examination papers which include unseen poetry and prose</w:t>
      </w:r>
      <w:r w:rsidRPr="00DF7CC8">
        <w:rPr>
          <w:rFonts w:ascii="Myriad Pro" w:hAnsi="Myriad Pro" w:cs="UniversLT-Light"/>
          <w:szCs w:val="24"/>
        </w:rPr>
        <w:t xml:space="preserve">. Timed examination papers are supplemented by a </w:t>
      </w:r>
      <w:r>
        <w:rPr>
          <w:rFonts w:ascii="Myriad Pro" w:hAnsi="Myriad Pro" w:cs="UniversLT-Light"/>
          <w:szCs w:val="24"/>
        </w:rPr>
        <w:t>Non-Exam Assessment</w:t>
      </w:r>
      <w:r w:rsidR="006A150D">
        <w:rPr>
          <w:rFonts w:ascii="Myriad Pro" w:hAnsi="Myriad Pro" w:cs="UniversLT-Light"/>
          <w:szCs w:val="24"/>
        </w:rPr>
        <w:t xml:space="preserve"> (NEA)</w:t>
      </w:r>
      <w:r w:rsidRPr="00DF7CC8">
        <w:rPr>
          <w:rFonts w:ascii="Myriad Pro" w:hAnsi="Myriad Pro" w:cs="UniversLT-Light"/>
          <w:szCs w:val="24"/>
        </w:rPr>
        <w:t>. The intention is to create a balance of set texts and to encourage wide</w:t>
      </w:r>
      <w:r>
        <w:rPr>
          <w:rFonts w:ascii="Myriad Pro" w:hAnsi="Myriad Pro" w:cs="UniversLT-Light"/>
          <w:szCs w:val="24"/>
        </w:rPr>
        <w:t xml:space="preserve"> reading in preparation for </w:t>
      </w:r>
      <w:r w:rsidRPr="00DF7CC8">
        <w:rPr>
          <w:rFonts w:ascii="Myriad Pro" w:hAnsi="Myriad Pro" w:cs="UniversLT-Light"/>
          <w:szCs w:val="24"/>
        </w:rPr>
        <w:t xml:space="preserve">the pursuit of individual pupils’ enthusiasms in the </w:t>
      </w:r>
      <w:r>
        <w:rPr>
          <w:rFonts w:ascii="Myriad Pro" w:hAnsi="Myriad Pro" w:cs="UniversLT-Light"/>
          <w:szCs w:val="24"/>
        </w:rPr>
        <w:t>NEA</w:t>
      </w:r>
      <w:r w:rsidRPr="00DF7CC8">
        <w:rPr>
          <w:rFonts w:ascii="Myriad Pro" w:hAnsi="Myriad Pro" w:cs="UniversLT-Light"/>
          <w:szCs w:val="24"/>
        </w:rPr>
        <w:t>. Assessment will co</w:t>
      </w:r>
      <w:r>
        <w:rPr>
          <w:rFonts w:ascii="Myriad Pro" w:hAnsi="Myriad Pro" w:cs="UniversLT-Light"/>
          <w:szCs w:val="24"/>
        </w:rPr>
        <w:t>ver at least six texts, including</w:t>
      </w:r>
      <w:r w:rsidRPr="00DF7CC8">
        <w:rPr>
          <w:rFonts w:ascii="Myriad Pro" w:hAnsi="Myriad Pro" w:cs="UniversLT-Light"/>
          <w:szCs w:val="24"/>
        </w:rPr>
        <w:t xml:space="preserve"> poetry, prose and drama. They will include Shakespeare, and </w:t>
      </w:r>
      <w:r w:rsidR="00F00824">
        <w:rPr>
          <w:rFonts w:ascii="Myriad Pro" w:hAnsi="Myriad Pro" w:cs="UniversLT-Light"/>
          <w:szCs w:val="24"/>
        </w:rPr>
        <w:t xml:space="preserve">texts </w:t>
      </w:r>
      <w:r w:rsidRPr="00DF7CC8">
        <w:rPr>
          <w:rFonts w:ascii="Myriad Pro" w:hAnsi="Myriad Pro" w:cs="UniversLT-Light"/>
          <w:szCs w:val="24"/>
        </w:rPr>
        <w:t xml:space="preserve">both before and after 1900. </w:t>
      </w:r>
    </w:p>
    <w:p w:rsidR="000D75B6" w:rsidRPr="00DF7CC8" w:rsidRDefault="000D75B6" w:rsidP="000D75B6">
      <w:pPr>
        <w:autoSpaceDE w:val="0"/>
        <w:autoSpaceDN w:val="0"/>
        <w:adjustRightInd w:val="0"/>
        <w:spacing w:after="0" w:line="240" w:lineRule="auto"/>
        <w:rPr>
          <w:rFonts w:ascii="Myriad Pro" w:hAnsi="Myriad Pro" w:cs="Univers-Bold"/>
          <w:b/>
          <w:bCs/>
          <w:sz w:val="20"/>
          <w:szCs w:val="20"/>
        </w:rPr>
      </w:pPr>
    </w:p>
    <w:p w:rsidR="00555948" w:rsidRPr="00DF7CC8" w:rsidRDefault="00555948" w:rsidP="00555948">
      <w:pPr>
        <w:rPr>
          <w:rFonts w:ascii="Myriad Pro" w:hAnsi="Myriad Pro"/>
          <w:b/>
          <w:sz w:val="40"/>
          <w:szCs w:val="40"/>
        </w:rPr>
      </w:pPr>
      <w:r w:rsidRPr="00DF7CC8">
        <w:rPr>
          <w:rFonts w:ascii="Myriad Pro" w:hAnsi="Myriad Pro"/>
          <w:b/>
          <w:sz w:val="40"/>
          <w:szCs w:val="40"/>
        </w:rPr>
        <w:t>Aims of the Course</w:t>
      </w:r>
    </w:p>
    <w:p w:rsidR="00555948" w:rsidRPr="00555948" w:rsidRDefault="00555948" w:rsidP="00555948">
      <w:pPr>
        <w:rPr>
          <w:rFonts w:ascii="Myriad Pro" w:hAnsi="Myriad Pro"/>
          <w:b/>
        </w:rPr>
      </w:pPr>
      <w:r w:rsidRPr="00555948">
        <w:rPr>
          <w:rFonts w:ascii="Myriad Pro" w:hAnsi="Myriad Pro"/>
          <w:b/>
        </w:rPr>
        <w:t xml:space="preserve">AQA English Literature </w:t>
      </w:r>
      <w:r w:rsidR="009C4B54">
        <w:rPr>
          <w:rFonts w:ascii="Myriad Pro" w:hAnsi="Myriad Pro"/>
          <w:b/>
        </w:rPr>
        <w:t xml:space="preserve">A-Level </w:t>
      </w:r>
      <w:r w:rsidRPr="00555948">
        <w:rPr>
          <w:rFonts w:ascii="Myriad Pro" w:hAnsi="Myriad Pro"/>
          <w:b/>
        </w:rPr>
        <w:t xml:space="preserve">course </w:t>
      </w:r>
      <w:r w:rsidR="006A150D">
        <w:rPr>
          <w:rFonts w:ascii="Myriad Pro" w:hAnsi="Myriad Pro"/>
          <w:b/>
        </w:rPr>
        <w:t>encourage and challenge</w:t>
      </w:r>
      <w:r w:rsidRPr="00555948">
        <w:rPr>
          <w:rFonts w:ascii="Myriad Pro" w:hAnsi="Myriad Pro"/>
          <w:b/>
        </w:rPr>
        <w:t xml:space="preserve"> students to develop:</w:t>
      </w:r>
    </w:p>
    <w:p w:rsidR="00555948" w:rsidRPr="00DF7CC8" w:rsidRDefault="00555948" w:rsidP="00C8556B">
      <w:pPr>
        <w:pStyle w:val="ListParagraph"/>
        <w:numPr>
          <w:ilvl w:val="0"/>
          <w:numId w:val="7"/>
        </w:numPr>
        <w:jc w:val="both"/>
        <w:rPr>
          <w:rFonts w:ascii="Myriad Pro" w:hAnsi="Myriad Pro"/>
        </w:rPr>
      </w:pPr>
      <w:r w:rsidRPr="00DF7CC8">
        <w:rPr>
          <w:rFonts w:ascii="Myriad Pro" w:hAnsi="Myriad Pro"/>
        </w:rPr>
        <w:t>A critical and informed response to writing in a range of forms, styles and contexts</w:t>
      </w:r>
    </w:p>
    <w:p w:rsidR="00555948" w:rsidRPr="00DF7CC8" w:rsidRDefault="00555948" w:rsidP="00C8556B">
      <w:pPr>
        <w:pStyle w:val="ListParagraph"/>
        <w:jc w:val="both"/>
        <w:rPr>
          <w:rFonts w:ascii="Myriad Pro" w:hAnsi="Myriad Pro"/>
        </w:rPr>
      </w:pPr>
    </w:p>
    <w:p w:rsidR="00555948" w:rsidRPr="00DF7CC8" w:rsidRDefault="00555948" w:rsidP="00C8556B">
      <w:pPr>
        <w:pStyle w:val="ListParagraph"/>
        <w:numPr>
          <w:ilvl w:val="0"/>
          <w:numId w:val="7"/>
        </w:numPr>
        <w:jc w:val="both"/>
        <w:rPr>
          <w:rFonts w:ascii="Myriad Pro" w:hAnsi="Myriad Pro"/>
        </w:rPr>
      </w:pPr>
      <w:r w:rsidRPr="00DF7CC8">
        <w:rPr>
          <w:rFonts w:ascii="Myriad Pro" w:hAnsi="Myriad Pro"/>
        </w:rPr>
        <w:t>The use of knowledge and understanding of individual texts to explore comparisons and connections between texts, informed by an appreciation of the traditions of English literature</w:t>
      </w:r>
    </w:p>
    <w:p w:rsidR="00555948" w:rsidRPr="00DF7CC8" w:rsidRDefault="00555948" w:rsidP="00C8556B">
      <w:pPr>
        <w:pStyle w:val="ListParagraph"/>
        <w:jc w:val="both"/>
        <w:rPr>
          <w:rFonts w:ascii="Myriad Pro" w:hAnsi="Myriad Pro"/>
        </w:rPr>
      </w:pPr>
    </w:p>
    <w:p w:rsidR="00555948" w:rsidRPr="00DF7CC8" w:rsidRDefault="00555948" w:rsidP="00C8556B">
      <w:pPr>
        <w:pStyle w:val="ListParagraph"/>
        <w:numPr>
          <w:ilvl w:val="0"/>
          <w:numId w:val="7"/>
        </w:numPr>
        <w:jc w:val="both"/>
        <w:rPr>
          <w:rFonts w:ascii="Myriad Pro" w:hAnsi="Myriad Pro"/>
        </w:rPr>
      </w:pPr>
      <w:r w:rsidRPr="00DF7CC8">
        <w:rPr>
          <w:rFonts w:ascii="Myriad Pro" w:hAnsi="Myriad Pro"/>
        </w:rPr>
        <w:t>An understanding and appreciation of the ways in which writers use form, structure and language to shape meaning and effect</w:t>
      </w:r>
    </w:p>
    <w:p w:rsidR="00555948" w:rsidRPr="00DF7CC8" w:rsidRDefault="00555948" w:rsidP="00C8556B">
      <w:pPr>
        <w:pStyle w:val="ListParagraph"/>
        <w:jc w:val="both"/>
        <w:rPr>
          <w:rFonts w:ascii="Myriad Pro" w:hAnsi="Myriad Pro"/>
        </w:rPr>
      </w:pPr>
    </w:p>
    <w:p w:rsidR="00555948" w:rsidRPr="00DF7CC8" w:rsidRDefault="00555948" w:rsidP="00C8556B">
      <w:pPr>
        <w:pStyle w:val="ListParagraph"/>
        <w:numPr>
          <w:ilvl w:val="0"/>
          <w:numId w:val="7"/>
        </w:numPr>
        <w:jc w:val="both"/>
        <w:rPr>
          <w:rFonts w:ascii="Myriad Pro" w:hAnsi="Myriad Pro"/>
        </w:rPr>
      </w:pPr>
      <w:r w:rsidRPr="00DF7CC8">
        <w:rPr>
          <w:rFonts w:ascii="Myriad Pro" w:hAnsi="Myriad Pro"/>
        </w:rPr>
        <w:t>Confident, independent, reflective engagement with a range of texts, leading to effective expression of responses to texts in speech and writing</w:t>
      </w:r>
    </w:p>
    <w:p w:rsidR="00555948" w:rsidRPr="00DF7CC8" w:rsidRDefault="00555948" w:rsidP="00C8556B">
      <w:pPr>
        <w:pStyle w:val="ListParagraph"/>
        <w:jc w:val="both"/>
        <w:rPr>
          <w:rFonts w:ascii="Myriad Pro" w:hAnsi="Myriad Pro"/>
        </w:rPr>
      </w:pPr>
    </w:p>
    <w:p w:rsidR="00555948" w:rsidRDefault="00555948" w:rsidP="00C8556B">
      <w:pPr>
        <w:pStyle w:val="ListParagraph"/>
        <w:numPr>
          <w:ilvl w:val="0"/>
          <w:numId w:val="7"/>
        </w:numPr>
        <w:jc w:val="both"/>
        <w:rPr>
          <w:rFonts w:ascii="Myriad Pro" w:hAnsi="Myriad Pro"/>
        </w:rPr>
      </w:pPr>
      <w:r w:rsidRPr="00DF7CC8">
        <w:rPr>
          <w:rFonts w:ascii="Myriad Pro" w:hAnsi="Myriad Pro"/>
        </w:rPr>
        <w:t>The use of critical concepts and terminology with understanding and discrimination</w:t>
      </w:r>
    </w:p>
    <w:p w:rsidR="00F00824" w:rsidRPr="00F00824" w:rsidRDefault="00F00824" w:rsidP="00C8556B">
      <w:pPr>
        <w:pStyle w:val="ListParagraph"/>
        <w:jc w:val="both"/>
        <w:rPr>
          <w:rFonts w:ascii="Myriad Pro" w:hAnsi="Myriad Pro"/>
        </w:rPr>
      </w:pPr>
    </w:p>
    <w:p w:rsidR="00F00824" w:rsidRPr="00DF7CC8" w:rsidRDefault="00F00824" w:rsidP="00C8556B">
      <w:pPr>
        <w:pStyle w:val="ListParagraph"/>
        <w:numPr>
          <w:ilvl w:val="0"/>
          <w:numId w:val="7"/>
        </w:numPr>
        <w:ind w:left="714" w:hanging="357"/>
        <w:jc w:val="both"/>
        <w:rPr>
          <w:rFonts w:ascii="Myriad Pro" w:hAnsi="Myriad Pro"/>
        </w:rPr>
      </w:pPr>
      <w:r w:rsidRPr="00DF7CC8">
        <w:rPr>
          <w:rFonts w:ascii="Myriad Pro" w:hAnsi="Myriad Pro"/>
        </w:rPr>
        <w:t xml:space="preserve">learners’ </w:t>
      </w:r>
      <w:r>
        <w:rPr>
          <w:rFonts w:ascii="Myriad Pro" w:hAnsi="Myriad Pro"/>
        </w:rPr>
        <w:t xml:space="preserve">ability to </w:t>
      </w:r>
      <w:r w:rsidRPr="00DF7CC8">
        <w:rPr>
          <w:rFonts w:ascii="Myriad Pro" w:hAnsi="Myriad Pro"/>
        </w:rPr>
        <w:t>respon</w:t>
      </w:r>
      <w:r>
        <w:rPr>
          <w:rFonts w:ascii="Myriad Pro" w:hAnsi="Myriad Pro"/>
        </w:rPr>
        <w:t>d</w:t>
      </w:r>
      <w:r w:rsidRPr="00DF7CC8">
        <w:rPr>
          <w:rFonts w:ascii="Myriad Pro" w:hAnsi="Myriad Pro"/>
        </w:rPr>
        <w:t xml:space="preserve"> to texts, informed by other readers’ interpretations, with an awareness of the contexts in which texts were written and the significance of cultural and historical influences upon readers and writers</w:t>
      </w:r>
    </w:p>
    <w:p w:rsidR="00F00824" w:rsidRPr="00DF7CC8" w:rsidRDefault="00F00824" w:rsidP="00F00824">
      <w:pPr>
        <w:pStyle w:val="ListParagraph"/>
        <w:rPr>
          <w:rFonts w:ascii="Myriad Pro" w:hAnsi="Myriad Pro"/>
        </w:rPr>
      </w:pPr>
    </w:p>
    <w:p w:rsidR="00F00824" w:rsidRPr="00DF7CC8" w:rsidRDefault="00F00824" w:rsidP="00F00824">
      <w:pPr>
        <w:pStyle w:val="ListParagraph"/>
        <w:numPr>
          <w:ilvl w:val="0"/>
          <w:numId w:val="7"/>
        </w:numPr>
        <w:rPr>
          <w:rFonts w:ascii="Myriad Pro" w:hAnsi="Myriad Pro"/>
        </w:rPr>
      </w:pPr>
      <w:r w:rsidRPr="00DF7CC8">
        <w:rPr>
          <w:rFonts w:ascii="Myriad Pro" w:hAnsi="Myriad Pro"/>
        </w:rPr>
        <w:t>A habit of critical thinking.</w:t>
      </w:r>
    </w:p>
    <w:p w:rsidR="00F00824" w:rsidRPr="00DF7CC8" w:rsidRDefault="00F00824" w:rsidP="00F00824">
      <w:pPr>
        <w:pStyle w:val="ListParagraph"/>
        <w:rPr>
          <w:rFonts w:ascii="Myriad Pro" w:hAnsi="Myriad Pro"/>
        </w:rPr>
      </w:pPr>
    </w:p>
    <w:p w:rsidR="00555948" w:rsidRDefault="00555948" w:rsidP="006464EB">
      <w:pPr>
        <w:spacing w:after="0"/>
        <w:rPr>
          <w:b/>
          <w:sz w:val="24"/>
          <w:szCs w:val="24"/>
          <w:u w:val="single"/>
        </w:rPr>
      </w:pPr>
    </w:p>
    <w:p w:rsidR="00555948" w:rsidRDefault="00555948" w:rsidP="006464EB">
      <w:pPr>
        <w:spacing w:after="0"/>
        <w:rPr>
          <w:b/>
          <w:sz w:val="24"/>
          <w:szCs w:val="24"/>
          <w:u w:val="single"/>
        </w:rPr>
      </w:pPr>
    </w:p>
    <w:p w:rsidR="00555948" w:rsidRPr="00555948" w:rsidRDefault="00555948" w:rsidP="00555948">
      <w:pPr>
        <w:rPr>
          <w:rFonts w:ascii="Myriad Pro" w:hAnsi="Myriad Pro"/>
          <w:b/>
          <w:sz w:val="40"/>
          <w:szCs w:val="40"/>
        </w:rPr>
      </w:pPr>
      <w:r w:rsidRPr="00DF7CC8">
        <w:rPr>
          <w:rFonts w:ascii="Myriad Pro" w:hAnsi="Myriad Pro"/>
          <w:b/>
          <w:sz w:val="40"/>
          <w:szCs w:val="40"/>
        </w:rPr>
        <w:t>Assessment Objectives</w:t>
      </w:r>
      <w:r w:rsidRPr="00D43D46">
        <w:rPr>
          <w:rFonts w:ascii="Myriad Pro" w:hAnsi="Myriad Pro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08529" wp14:editId="2AB1488B">
                <wp:simplePos x="0" y="0"/>
                <wp:positionH relativeFrom="margin">
                  <wp:align>left</wp:align>
                </wp:positionH>
                <wp:positionV relativeFrom="paragraph">
                  <wp:posOffset>342669</wp:posOffset>
                </wp:positionV>
                <wp:extent cx="6084744" cy="2632306"/>
                <wp:effectExtent l="0" t="0" r="11430" b="15875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84744" cy="263230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555948" w:rsidRPr="00D43D46" w:rsidRDefault="00555948" w:rsidP="00555948">
                            <w:pPr>
                              <w:pStyle w:val="NormalWeb"/>
                              <w:spacing w:before="154" w:after="0"/>
                            </w:pPr>
                            <w:r w:rsidRPr="00D43D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 The </w:t>
                            </w:r>
                            <w:r w:rsidRPr="00C8556B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Assessment Objectives</w:t>
                            </w:r>
                            <w:r w:rsidR="00C855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(</w:t>
                            </w:r>
                            <w:r w:rsidR="00C8556B" w:rsidRPr="00C8556B">
                              <w:rPr>
                                <w:rFonts w:asciiTheme="minorHAnsi" w:hAnsi="Calibri" w:cstheme="minorBidi"/>
                                <w:b/>
                                <w:color w:val="FF0000"/>
                                <w:kern w:val="24"/>
                              </w:rPr>
                              <w:t>AOs</w:t>
                            </w:r>
                            <w:r w:rsidR="00C8556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) </w:t>
                            </w:r>
                            <w:r w:rsidRPr="00D43D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are as follows: </w:t>
                            </w:r>
                          </w:p>
                          <w:p w:rsidR="00555948" w:rsidRPr="00D43D46" w:rsidRDefault="00555948" w:rsidP="00555948">
                            <w:pPr>
                              <w:pStyle w:val="NormalWeb"/>
                              <w:spacing w:before="154" w:after="0"/>
                            </w:pPr>
                            <w:r w:rsidRPr="00D43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AO1</w:t>
                            </w:r>
                            <w:r w:rsidRPr="00D43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D43D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Articulate informed, personal and creative responses to literary texts, using associated concepts and terminology, and coherent, accurate written expression. (28%) </w:t>
                            </w:r>
                          </w:p>
                          <w:p w:rsidR="00555948" w:rsidRPr="00D43D46" w:rsidRDefault="00555948" w:rsidP="00555948">
                            <w:pPr>
                              <w:pStyle w:val="NormalWeb"/>
                              <w:spacing w:before="154" w:after="0"/>
                            </w:pPr>
                            <w:r w:rsidRPr="00D43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AO2</w:t>
                            </w:r>
                            <w:r w:rsidRPr="00D43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D43D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Analyse ways in which meanings are shaped in literary texts. (24%) </w:t>
                            </w:r>
                          </w:p>
                          <w:p w:rsidR="00555948" w:rsidRPr="00D43D46" w:rsidRDefault="00555948" w:rsidP="00555948">
                            <w:pPr>
                              <w:pStyle w:val="NormalWeb"/>
                              <w:spacing w:before="154" w:after="0"/>
                            </w:pPr>
                            <w:r w:rsidRPr="00D43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AO3</w:t>
                            </w:r>
                            <w:r w:rsidRPr="00D43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D43D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Demonstrate understanding of the significance and influence of the contexts in which literary texts are written and received. (24%) </w:t>
                            </w:r>
                          </w:p>
                          <w:p w:rsidR="00555948" w:rsidRPr="00D43D46" w:rsidRDefault="00555948" w:rsidP="00555948">
                            <w:pPr>
                              <w:pStyle w:val="NormalWeb"/>
                              <w:spacing w:before="154" w:after="0"/>
                            </w:pPr>
                            <w:r w:rsidRPr="00D43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AO4</w:t>
                            </w:r>
                            <w:r w:rsidRPr="00D43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D43D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Explore connections across literary texts. (12%) </w:t>
                            </w:r>
                          </w:p>
                          <w:p w:rsidR="00555948" w:rsidRPr="00D43D46" w:rsidRDefault="00555948" w:rsidP="00555948">
                            <w:pPr>
                              <w:pStyle w:val="NormalWeb"/>
                              <w:spacing w:before="154" w:after="0"/>
                            </w:pPr>
                            <w:r w:rsidRPr="00D43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AO5</w:t>
                            </w:r>
                            <w:r w:rsidRPr="00D43D46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D43D4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Explore literary texts informed by different interpretations. (12%)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08529" id="Content Placeholder 2" o:spid="_x0000_s1026" style="position:absolute;margin-left:0;margin-top:27pt;width:479.1pt;height:20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" filled="f" strokecolor="black [3213]">
                <v:path arrowok="t"/>
                <o:lock v:ext="edit" grouping="t"/>
                <v:textbox>
                  <w:txbxContent>
                    <w:p w:rsidR="00555948" w:rsidRPr="00D43D46" w:rsidRDefault="00555948" w:rsidP="00555948">
                      <w:pPr>
                        <w:pStyle w:val="NormalWeb"/>
                        <w:spacing w:before="154" w:after="0"/>
                      </w:pPr>
                      <w:r w:rsidRPr="00D43D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 The </w:t>
                      </w:r>
                      <w:r w:rsidRPr="00C8556B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Assessment Objectives</w:t>
                      </w:r>
                      <w:r w:rsidR="00C855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(</w:t>
                      </w:r>
                      <w:r w:rsidR="00C8556B" w:rsidRPr="00C8556B">
                        <w:rPr>
                          <w:rFonts w:asciiTheme="minorHAnsi" w:hAnsi="Calibri" w:cstheme="minorBidi"/>
                          <w:b/>
                          <w:color w:val="FF0000"/>
                          <w:kern w:val="24"/>
                        </w:rPr>
                        <w:t>AOs</w:t>
                      </w:r>
                      <w:r w:rsidR="00C8556B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) </w:t>
                      </w:r>
                      <w:r w:rsidRPr="00D43D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are as follows: </w:t>
                      </w:r>
                    </w:p>
                    <w:p w:rsidR="00555948" w:rsidRPr="00D43D46" w:rsidRDefault="00555948" w:rsidP="00555948">
                      <w:pPr>
                        <w:pStyle w:val="NormalWeb"/>
                        <w:spacing w:before="154" w:after="0"/>
                      </w:pPr>
                      <w:r w:rsidRPr="00D43D4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>AO1</w:t>
                      </w:r>
                      <w:r w:rsidRPr="00D43D4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D43D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Articulate informed, personal and creative responses to literary texts, using associated concepts and terminology, and coherent, accurate written expression. (28%) </w:t>
                      </w:r>
                    </w:p>
                    <w:p w:rsidR="00555948" w:rsidRPr="00D43D46" w:rsidRDefault="00555948" w:rsidP="00555948">
                      <w:pPr>
                        <w:pStyle w:val="NormalWeb"/>
                        <w:spacing w:before="154" w:after="0"/>
                      </w:pPr>
                      <w:r w:rsidRPr="00D43D4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>AO2</w:t>
                      </w:r>
                      <w:r w:rsidRPr="00D43D4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D43D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Analyse ways in which meanings are shaped in literary texts. (24%) </w:t>
                      </w:r>
                    </w:p>
                    <w:p w:rsidR="00555948" w:rsidRPr="00D43D46" w:rsidRDefault="00555948" w:rsidP="00555948">
                      <w:pPr>
                        <w:pStyle w:val="NormalWeb"/>
                        <w:spacing w:before="154" w:after="0"/>
                      </w:pPr>
                      <w:r w:rsidRPr="00D43D4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>AO3</w:t>
                      </w:r>
                      <w:r w:rsidRPr="00D43D4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D43D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Demonstrate understanding of the significance and influence of the contexts in which literary texts are written and received. (24%) </w:t>
                      </w:r>
                    </w:p>
                    <w:p w:rsidR="00555948" w:rsidRPr="00D43D46" w:rsidRDefault="00555948" w:rsidP="00555948">
                      <w:pPr>
                        <w:pStyle w:val="NormalWeb"/>
                        <w:spacing w:before="154" w:after="0"/>
                      </w:pPr>
                      <w:r w:rsidRPr="00D43D4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>AO4</w:t>
                      </w:r>
                      <w:r w:rsidRPr="00D43D4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D43D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Explore connections across literary texts. (12%) </w:t>
                      </w:r>
                    </w:p>
                    <w:p w:rsidR="00555948" w:rsidRPr="00D43D46" w:rsidRDefault="00555948" w:rsidP="00555948">
                      <w:pPr>
                        <w:pStyle w:val="NormalWeb"/>
                        <w:spacing w:before="154" w:after="0"/>
                      </w:pPr>
                      <w:r w:rsidRPr="00D43D46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</w:rPr>
                        <w:t>AO5</w:t>
                      </w:r>
                      <w:r w:rsidRPr="00D43D46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D43D4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Explore literary texts informed by different interpretations. (12%)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5948" w:rsidRPr="00DF7CC8" w:rsidRDefault="00555948" w:rsidP="00555948">
      <w:pPr>
        <w:rPr>
          <w:rFonts w:ascii="Myriad Pro" w:hAnsi="Myriad Pro"/>
          <w:b/>
          <w:sz w:val="26"/>
          <w:szCs w:val="26"/>
          <w:u w:val="single"/>
        </w:rPr>
      </w:pPr>
    </w:p>
    <w:p w:rsidR="00555948" w:rsidRPr="00DF7CC8" w:rsidRDefault="00555948" w:rsidP="00555948">
      <w:pPr>
        <w:rPr>
          <w:rFonts w:ascii="Myriad Pro" w:hAnsi="Myriad Pro"/>
          <w:b/>
          <w:sz w:val="26"/>
          <w:szCs w:val="26"/>
          <w:u w:val="single"/>
        </w:rPr>
      </w:pPr>
    </w:p>
    <w:p w:rsidR="00555948" w:rsidRPr="00DF7CC8" w:rsidRDefault="00555948" w:rsidP="00555948">
      <w:pPr>
        <w:rPr>
          <w:rFonts w:ascii="Myriad Pro" w:hAnsi="Myriad Pro"/>
          <w:b/>
          <w:sz w:val="26"/>
          <w:szCs w:val="26"/>
          <w:u w:val="single"/>
        </w:rPr>
      </w:pPr>
    </w:p>
    <w:p w:rsidR="00555948" w:rsidRPr="00DF7CC8" w:rsidRDefault="00555948" w:rsidP="00555948">
      <w:pPr>
        <w:rPr>
          <w:rFonts w:ascii="Myriad Pro" w:hAnsi="Myriad Pro"/>
          <w:b/>
          <w:sz w:val="26"/>
          <w:szCs w:val="26"/>
          <w:u w:val="single"/>
        </w:rPr>
      </w:pPr>
    </w:p>
    <w:p w:rsidR="00555948" w:rsidRDefault="00555948" w:rsidP="006464EB">
      <w:pPr>
        <w:spacing w:after="0"/>
        <w:rPr>
          <w:b/>
          <w:sz w:val="24"/>
          <w:szCs w:val="24"/>
          <w:u w:val="single"/>
        </w:rPr>
      </w:pPr>
    </w:p>
    <w:p w:rsidR="00555948" w:rsidRDefault="00555948" w:rsidP="006464EB">
      <w:pPr>
        <w:spacing w:after="0"/>
        <w:rPr>
          <w:b/>
          <w:sz w:val="24"/>
          <w:szCs w:val="24"/>
          <w:u w:val="single"/>
        </w:rPr>
      </w:pPr>
    </w:p>
    <w:p w:rsidR="00555948" w:rsidRDefault="00555948" w:rsidP="006464EB">
      <w:pPr>
        <w:spacing w:after="0"/>
        <w:rPr>
          <w:b/>
          <w:sz w:val="24"/>
          <w:szCs w:val="24"/>
          <w:u w:val="single"/>
        </w:rPr>
      </w:pPr>
    </w:p>
    <w:p w:rsidR="00555948" w:rsidRDefault="00555948" w:rsidP="006464EB">
      <w:pPr>
        <w:spacing w:after="0"/>
        <w:rPr>
          <w:b/>
          <w:sz w:val="24"/>
          <w:szCs w:val="24"/>
          <w:u w:val="single"/>
        </w:rPr>
      </w:pPr>
    </w:p>
    <w:p w:rsidR="00555948" w:rsidRDefault="00555948" w:rsidP="006464EB">
      <w:pPr>
        <w:spacing w:after="0"/>
        <w:rPr>
          <w:b/>
          <w:sz w:val="24"/>
          <w:szCs w:val="24"/>
          <w:u w:val="single"/>
        </w:rPr>
      </w:pPr>
    </w:p>
    <w:p w:rsidR="00555948" w:rsidRDefault="00555948" w:rsidP="006464EB">
      <w:pPr>
        <w:spacing w:after="0"/>
        <w:rPr>
          <w:b/>
          <w:sz w:val="24"/>
          <w:szCs w:val="24"/>
          <w:u w:val="single"/>
        </w:rPr>
      </w:pPr>
    </w:p>
    <w:p w:rsidR="00555948" w:rsidRDefault="00555948" w:rsidP="006464EB">
      <w:pPr>
        <w:spacing w:after="0"/>
        <w:rPr>
          <w:b/>
          <w:sz w:val="24"/>
          <w:szCs w:val="24"/>
          <w:u w:val="single"/>
        </w:rPr>
      </w:pPr>
    </w:p>
    <w:p w:rsidR="006464EB" w:rsidRPr="00CA235D" w:rsidRDefault="006464EB" w:rsidP="006464EB">
      <w:pPr>
        <w:spacing w:after="0"/>
        <w:rPr>
          <w:b/>
          <w:sz w:val="24"/>
          <w:szCs w:val="24"/>
          <w:u w:val="single"/>
        </w:rPr>
      </w:pPr>
      <w:r w:rsidRPr="00CA235D">
        <w:rPr>
          <w:b/>
          <w:sz w:val="24"/>
          <w:szCs w:val="24"/>
          <w:u w:val="single"/>
        </w:rPr>
        <w:t xml:space="preserve">A2 </w:t>
      </w:r>
      <w:r w:rsidR="00F00824">
        <w:rPr>
          <w:b/>
          <w:sz w:val="24"/>
          <w:szCs w:val="24"/>
          <w:u w:val="single"/>
        </w:rPr>
        <w:t xml:space="preserve">(Y13) </w:t>
      </w:r>
      <w:r w:rsidRPr="00CA235D">
        <w:rPr>
          <w:b/>
          <w:sz w:val="24"/>
          <w:szCs w:val="24"/>
          <w:u w:val="single"/>
        </w:rPr>
        <w:t>Assessment</w:t>
      </w:r>
      <w:r w:rsidR="00555948">
        <w:rPr>
          <w:b/>
          <w:sz w:val="24"/>
          <w:szCs w:val="24"/>
          <w:u w:val="single"/>
        </w:rPr>
        <w:t>s</w:t>
      </w:r>
      <w:r w:rsidRPr="00CA235D">
        <w:rPr>
          <w:b/>
          <w:sz w:val="24"/>
          <w:szCs w:val="24"/>
          <w:u w:val="single"/>
        </w:rPr>
        <w:t>:</w:t>
      </w:r>
    </w:p>
    <w:p w:rsidR="006464EB" w:rsidRPr="00CA235D" w:rsidRDefault="006464EB" w:rsidP="006464EB">
      <w:pPr>
        <w:spacing w:after="0"/>
        <w:rPr>
          <w:rFonts w:cs="Helvetica"/>
          <w:b/>
          <w:bCs/>
          <w:sz w:val="24"/>
          <w:szCs w:val="24"/>
        </w:rPr>
      </w:pPr>
      <w:r w:rsidRPr="00CA235D">
        <w:rPr>
          <w:rStyle w:val="Strong"/>
          <w:rFonts w:cs="Helvetica"/>
          <w:sz w:val="24"/>
          <w:szCs w:val="24"/>
        </w:rPr>
        <w:t xml:space="preserve">Coursework: NEA </w:t>
      </w:r>
      <w:r w:rsidRPr="00CA235D">
        <w:rPr>
          <w:rFonts w:cs="Helvetica"/>
          <w:sz w:val="24"/>
          <w:szCs w:val="24"/>
        </w:rPr>
        <w:br/>
      </w:r>
      <w:r w:rsidRPr="00CA235D">
        <w:rPr>
          <w:rFonts w:cs="Helvetica"/>
          <w:b/>
          <w:bCs/>
          <w:sz w:val="24"/>
          <w:szCs w:val="24"/>
        </w:rPr>
        <w:t>Comparative critical study of two texts, at least one of which must have been written pre-1900</w:t>
      </w:r>
    </w:p>
    <w:p w:rsidR="006464EB" w:rsidRPr="00CA235D" w:rsidRDefault="006464EB" w:rsidP="006464EB">
      <w:pPr>
        <w:spacing w:after="0"/>
        <w:rPr>
          <w:rFonts w:cs="Helvetica"/>
          <w:bCs/>
          <w:sz w:val="24"/>
          <w:szCs w:val="24"/>
        </w:rPr>
      </w:pPr>
      <w:r w:rsidRPr="00CA235D">
        <w:rPr>
          <w:rFonts w:cs="Helvetica"/>
          <w:bCs/>
          <w:sz w:val="24"/>
          <w:szCs w:val="24"/>
        </w:rPr>
        <w:t>One extended essay (2500 words) and a bibliography</w:t>
      </w:r>
    </w:p>
    <w:p w:rsidR="006464EB" w:rsidRPr="00CA235D" w:rsidRDefault="006464EB" w:rsidP="006464EB">
      <w:pPr>
        <w:spacing w:after="0"/>
        <w:rPr>
          <w:rFonts w:cs="Helvetica"/>
          <w:bCs/>
          <w:sz w:val="24"/>
          <w:szCs w:val="24"/>
        </w:rPr>
      </w:pPr>
      <w:r w:rsidRPr="00CA235D">
        <w:rPr>
          <w:rFonts w:cs="Helvetica"/>
          <w:bCs/>
          <w:sz w:val="24"/>
          <w:szCs w:val="24"/>
        </w:rPr>
        <w:t>50 marks</w:t>
      </w:r>
      <w:r w:rsidR="00C638CA" w:rsidRPr="00CA235D">
        <w:rPr>
          <w:rFonts w:cs="Helvetica"/>
          <w:bCs/>
          <w:sz w:val="24"/>
          <w:szCs w:val="24"/>
        </w:rPr>
        <w:t>; 20% of A Level</w:t>
      </w:r>
    </w:p>
    <w:p w:rsidR="006464EB" w:rsidRPr="00B75A15" w:rsidRDefault="006464EB" w:rsidP="006464EB">
      <w:pPr>
        <w:spacing w:after="0"/>
        <w:rPr>
          <w:rFonts w:cs="Helvetica"/>
          <w:b/>
          <w:bCs/>
          <w:sz w:val="24"/>
          <w:szCs w:val="24"/>
        </w:rPr>
      </w:pPr>
      <w:r w:rsidRPr="00B75A15">
        <w:rPr>
          <w:rFonts w:cs="Helvetica"/>
          <w:b/>
          <w:bCs/>
          <w:sz w:val="24"/>
          <w:szCs w:val="24"/>
        </w:rPr>
        <w:t>Assessed by teachers</w:t>
      </w:r>
    </w:p>
    <w:p w:rsidR="006464EB" w:rsidRPr="00B75A15" w:rsidRDefault="006464EB" w:rsidP="006464EB">
      <w:pPr>
        <w:spacing w:after="0"/>
        <w:rPr>
          <w:rFonts w:cs="Helvetica"/>
          <w:b/>
          <w:bCs/>
          <w:sz w:val="24"/>
          <w:szCs w:val="24"/>
        </w:rPr>
      </w:pPr>
      <w:r w:rsidRPr="00B75A15">
        <w:rPr>
          <w:rFonts w:cs="Helvetica"/>
          <w:b/>
          <w:bCs/>
          <w:sz w:val="24"/>
          <w:szCs w:val="24"/>
        </w:rPr>
        <w:t>Moderated by AQA</w:t>
      </w:r>
    </w:p>
    <w:p w:rsidR="006464EB" w:rsidRPr="00CA235D" w:rsidRDefault="006464EB" w:rsidP="006464EB">
      <w:pPr>
        <w:spacing w:after="0"/>
        <w:rPr>
          <w:rStyle w:val="Strong"/>
          <w:rFonts w:cs="Helvetica"/>
          <w:sz w:val="24"/>
          <w:szCs w:val="24"/>
        </w:rPr>
      </w:pPr>
    </w:p>
    <w:p w:rsidR="006464EB" w:rsidRPr="00CA235D" w:rsidRDefault="006464EB" w:rsidP="006464EB">
      <w:pPr>
        <w:spacing w:after="0"/>
        <w:rPr>
          <w:rFonts w:cs="Helvetica"/>
          <w:sz w:val="24"/>
          <w:szCs w:val="24"/>
        </w:rPr>
      </w:pPr>
      <w:r w:rsidRPr="00CA235D">
        <w:rPr>
          <w:rStyle w:val="Strong"/>
          <w:rFonts w:cs="Helvetica"/>
          <w:sz w:val="24"/>
          <w:szCs w:val="24"/>
        </w:rPr>
        <w:t xml:space="preserve">Examination: Paper 1 </w:t>
      </w:r>
      <w:r w:rsidRPr="00CA235D">
        <w:rPr>
          <w:rFonts w:cs="Helvetica"/>
          <w:b/>
          <w:bCs/>
          <w:sz w:val="24"/>
          <w:szCs w:val="24"/>
        </w:rPr>
        <w:t>Love through the ages</w:t>
      </w:r>
      <w:r w:rsidRPr="00CA235D">
        <w:rPr>
          <w:rFonts w:cs="Helvetica"/>
          <w:sz w:val="24"/>
          <w:szCs w:val="24"/>
        </w:rPr>
        <w:br/>
      </w:r>
      <w:r w:rsidRPr="00B75A15">
        <w:rPr>
          <w:rFonts w:cs="Helvetica"/>
          <w:b/>
          <w:sz w:val="24"/>
          <w:szCs w:val="24"/>
        </w:rPr>
        <w:t>Study of three texts: one poetry and one prose text, of which one must be written pre-1900, and one Shakespeare play</w:t>
      </w:r>
      <w:r w:rsidRPr="00CA235D">
        <w:rPr>
          <w:rFonts w:cs="Helvetica"/>
          <w:sz w:val="24"/>
          <w:szCs w:val="24"/>
        </w:rPr>
        <w:t xml:space="preserve">. Examination will include two unseen poems </w:t>
      </w:r>
    </w:p>
    <w:p w:rsidR="006464EB" w:rsidRPr="001F46C9" w:rsidRDefault="006464EB" w:rsidP="006464EB">
      <w:pPr>
        <w:spacing w:after="0"/>
        <w:rPr>
          <w:rFonts w:cs="Helvetica"/>
          <w:b/>
          <w:sz w:val="24"/>
          <w:szCs w:val="24"/>
        </w:rPr>
      </w:pPr>
      <w:r w:rsidRPr="00CA235D">
        <w:rPr>
          <w:rFonts w:cs="Helvetica"/>
          <w:sz w:val="24"/>
          <w:szCs w:val="24"/>
        </w:rPr>
        <w:t xml:space="preserve">Written exam: 3 hours, </w:t>
      </w:r>
      <w:r w:rsidRPr="001F46C9">
        <w:rPr>
          <w:rFonts w:cs="Helvetica"/>
          <w:b/>
          <w:sz w:val="24"/>
          <w:szCs w:val="24"/>
        </w:rPr>
        <w:t>open book in Section C only</w:t>
      </w:r>
    </w:p>
    <w:p w:rsidR="006464EB" w:rsidRPr="00CA235D" w:rsidRDefault="006464EB" w:rsidP="006464EB">
      <w:pPr>
        <w:spacing w:after="0"/>
        <w:rPr>
          <w:rFonts w:cs="Helvetica"/>
          <w:sz w:val="24"/>
          <w:szCs w:val="24"/>
        </w:rPr>
      </w:pPr>
      <w:r w:rsidRPr="00CA235D">
        <w:rPr>
          <w:rFonts w:cs="Helvetica"/>
          <w:sz w:val="24"/>
          <w:szCs w:val="24"/>
        </w:rPr>
        <w:t>75 marks; 40% of A-level</w:t>
      </w:r>
    </w:p>
    <w:p w:rsidR="006464EB" w:rsidRPr="00B75A15" w:rsidRDefault="006464EB" w:rsidP="00B75A15">
      <w:pPr>
        <w:pStyle w:val="ListParagraph"/>
        <w:numPr>
          <w:ilvl w:val="0"/>
          <w:numId w:val="10"/>
        </w:numPr>
        <w:spacing w:after="0"/>
        <w:rPr>
          <w:rFonts w:cs="Helvetica"/>
          <w:sz w:val="24"/>
          <w:szCs w:val="24"/>
        </w:rPr>
      </w:pPr>
      <w:r w:rsidRPr="00B75A15">
        <w:rPr>
          <w:rFonts w:cs="Helvetica"/>
          <w:b/>
          <w:sz w:val="24"/>
          <w:szCs w:val="24"/>
        </w:rPr>
        <w:t>Section A</w:t>
      </w:r>
      <w:r w:rsidR="00C810FC" w:rsidRPr="00B75A15">
        <w:rPr>
          <w:rFonts w:cs="Helvetica"/>
          <w:b/>
          <w:sz w:val="24"/>
          <w:szCs w:val="24"/>
        </w:rPr>
        <w:t>-</w:t>
      </w:r>
      <w:r w:rsidRPr="00B75A15">
        <w:rPr>
          <w:rFonts w:cs="Helvetica"/>
          <w:b/>
          <w:sz w:val="24"/>
          <w:szCs w:val="24"/>
        </w:rPr>
        <w:t xml:space="preserve"> Shakespeare:</w:t>
      </w:r>
      <w:r w:rsidRPr="00B75A15">
        <w:rPr>
          <w:rFonts w:cs="Helvetica"/>
          <w:sz w:val="24"/>
          <w:szCs w:val="24"/>
        </w:rPr>
        <w:t xml:space="preserve"> </w:t>
      </w:r>
      <w:r w:rsidR="00C810FC" w:rsidRPr="00B75A15">
        <w:rPr>
          <w:rFonts w:cs="Helvetica"/>
          <w:sz w:val="24"/>
          <w:szCs w:val="24"/>
        </w:rPr>
        <w:t>O</w:t>
      </w:r>
      <w:r w:rsidRPr="00B75A15">
        <w:rPr>
          <w:rFonts w:cs="Helvetica"/>
          <w:sz w:val="24"/>
          <w:szCs w:val="24"/>
        </w:rPr>
        <w:t>ne passage-based question with linked essay (25 marks)</w:t>
      </w:r>
      <w:r w:rsidR="00C638CA" w:rsidRPr="00B75A15">
        <w:rPr>
          <w:rFonts w:cs="Helvetica"/>
          <w:sz w:val="24"/>
          <w:szCs w:val="24"/>
        </w:rPr>
        <w:t xml:space="preserve"> </w:t>
      </w:r>
      <w:r w:rsidR="00C638CA" w:rsidRPr="00B75A15">
        <w:rPr>
          <w:rFonts w:cs="Helvetica"/>
          <w:i/>
          <w:sz w:val="24"/>
          <w:szCs w:val="24"/>
        </w:rPr>
        <w:t>Othello</w:t>
      </w:r>
    </w:p>
    <w:p w:rsidR="006464EB" w:rsidRPr="00B75A15" w:rsidRDefault="006464EB" w:rsidP="00B75A15">
      <w:pPr>
        <w:pStyle w:val="ListParagraph"/>
        <w:numPr>
          <w:ilvl w:val="0"/>
          <w:numId w:val="10"/>
        </w:numPr>
        <w:spacing w:after="0"/>
        <w:rPr>
          <w:rFonts w:cs="Helvetica"/>
          <w:sz w:val="24"/>
          <w:szCs w:val="24"/>
        </w:rPr>
      </w:pPr>
      <w:r w:rsidRPr="00B75A15">
        <w:rPr>
          <w:rFonts w:cs="Helvetica"/>
          <w:b/>
          <w:sz w:val="24"/>
          <w:szCs w:val="24"/>
        </w:rPr>
        <w:t>Section B</w:t>
      </w:r>
      <w:r w:rsidR="00C810FC" w:rsidRPr="00B75A15">
        <w:rPr>
          <w:rFonts w:cs="Helvetica"/>
          <w:b/>
          <w:sz w:val="24"/>
          <w:szCs w:val="24"/>
        </w:rPr>
        <w:t xml:space="preserve">- </w:t>
      </w:r>
      <w:r w:rsidRPr="00B75A15">
        <w:rPr>
          <w:rFonts w:cs="Helvetica"/>
          <w:b/>
          <w:sz w:val="24"/>
          <w:szCs w:val="24"/>
        </w:rPr>
        <w:t>Unseen poetry:</w:t>
      </w:r>
      <w:r w:rsidRPr="00B75A15">
        <w:rPr>
          <w:rFonts w:cs="Helvetica"/>
          <w:sz w:val="24"/>
          <w:szCs w:val="24"/>
        </w:rPr>
        <w:t xml:space="preserve"> </w:t>
      </w:r>
      <w:r w:rsidR="00C810FC" w:rsidRPr="00B75A15">
        <w:rPr>
          <w:rFonts w:cs="Helvetica"/>
          <w:sz w:val="24"/>
          <w:szCs w:val="24"/>
        </w:rPr>
        <w:t>C</w:t>
      </w:r>
      <w:r w:rsidRPr="00B75A15">
        <w:rPr>
          <w:rFonts w:cs="Helvetica"/>
          <w:sz w:val="24"/>
          <w:szCs w:val="24"/>
        </w:rPr>
        <w:t>ompulsory essay question on two unseen poems (25 marks)</w:t>
      </w:r>
    </w:p>
    <w:p w:rsidR="006464EB" w:rsidRPr="00B75A15" w:rsidRDefault="006464EB" w:rsidP="00B75A15">
      <w:pPr>
        <w:pStyle w:val="ListParagraph"/>
        <w:numPr>
          <w:ilvl w:val="0"/>
          <w:numId w:val="10"/>
        </w:numPr>
        <w:spacing w:after="0"/>
        <w:rPr>
          <w:rFonts w:cs="Helvetica"/>
          <w:sz w:val="24"/>
          <w:szCs w:val="24"/>
        </w:rPr>
      </w:pPr>
      <w:r w:rsidRPr="00B75A15">
        <w:rPr>
          <w:rFonts w:cs="Helvetica"/>
          <w:b/>
          <w:sz w:val="24"/>
          <w:szCs w:val="24"/>
        </w:rPr>
        <w:t>Section C</w:t>
      </w:r>
      <w:r w:rsidR="00C810FC" w:rsidRPr="00B75A15">
        <w:rPr>
          <w:rFonts w:cs="Helvetica"/>
          <w:b/>
          <w:sz w:val="24"/>
          <w:szCs w:val="24"/>
        </w:rPr>
        <w:t xml:space="preserve">- </w:t>
      </w:r>
      <w:r w:rsidRPr="00B75A15">
        <w:rPr>
          <w:rFonts w:cs="Helvetica"/>
          <w:b/>
          <w:sz w:val="24"/>
          <w:szCs w:val="24"/>
        </w:rPr>
        <w:t>Comparing texts:</w:t>
      </w:r>
      <w:r w:rsidR="00C810FC" w:rsidRPr="00B75A15">
        <w:rPr>
          <w:rFonts w:cs="Helvetica"/>
          <w:sz w:val="24"/>
          <w:szCs w:val="24"/>
        </w:rPr>
        <w:t xml:space="preserve"> O</w:t>
      </w:r>
      <w:r w:rsidRPr="00B75A15">
        <w:rPr>
          <w:rFonts w:cs="Helvetica"/>
          <w:sz w:val="24"/>
          <w:szCs w:val="24"/>
        </w:rPr>
        <w:t>ne essay question linking two texts (25 marks)</w:t>
      </w:r>
      <w:r w:rsidR="009D4875" w:rsidRPr="00B75A15">
        <w:rPr>
          <w:rFonts w:cs="Helvetica"/>
          <w:sz w:val="24"/>
          <w:szCs w:val="24"/>
        </w:rPr>
        <w:t xml:space="preserve"> </w:t>
      </w:r>
      <w:r w:rsidR="00CA235D" w:rsidRPr="00B75A15">
        <w:rPr>
          <w:rFonts w:cs="Helvetica"/>
          <w:sz w:val="24"/>
          <w:szCs w:val="24"/>
        </w:rPr>
        <w:t>pre-1900</w:t>
      </w:r>
      <w:r w:rsidR="00C638CA" w:rsidRPr="00B75A15">
        <w:rPr>
          <w:rFonts w:cs="Helvetica"/>
          <w:sz w:val="24"/>
          <w:szCs w:val="24"/>
        </w:rPr>
        <w:t xml:space="preserve"> </w:t>
      </w:r>
      <w:r w:rsidR="00C638CA" w:rsidRPr="00B75A15">
        <w:rPr>
          <w:rFonts w:cs="Helvetica"/>
          <w:i/>
          <w:sz w:val="24"/>
          <w:szCs w:val="24"/>
        </w:rPr>
        <w:t>Love Poetry and The Great Gatsby</w:t>
      </w:r>
    </w:p>
    <w:p w:rsidR="006464EB" w:rsidRPr="00CA235D" w:rsidRDefault="006464EB" w:rsidP="006464EB">
      <w:pPr>
        <w:spacing w:after="0"/>
        <w:rPr>
          <w:rStyle w:val="Strong"/>
          <w:rFonts w:cs="Helvetica"/>
          <w:sz w:val="24"/>
          <w:szCs w:val="24"/>
        </w:rPr>
      </w:pPr>
    </w:p>
    <w:p w:rsidR="00C8556B" w:rsidRDefault="00C8556B" w:rsidP="006464EB">
      <w:pPr>
        <w:spacing w:after="0"/>
        <w:rPr>
          <w:rStyle w:val="Strong"/>
          <w:rFonts w:cs="Helvetica"/>
          <w:sz w:val="24"/>
          <w:szCs w:val="24"/>
        </w:rPr>
      </w:pPr>
    </w:p>
    <w:p w:rsidR="006464EB" w:rsidRPr="00CA235D" w:rsidRDefault="006464EB" w:rsidP="006464EB">
      <w:pPr>
        <w:spacing w:after="0"/>
        <w:rPr>
          <w:rStyle w:val="Strong"/>
          <w:rFonts w:cs="Helvetica"/>
          <w:sz w:val="24"/>
          <w:szCs w:val="24"/>
        </w:rPr>
      </w:pPr>
      <w:r w:rsidRPr="00CA235D">
        <w:rPr>
          <w:rStyle w:val="Strong"/>
          <w:rFonts w:cs="Helvetica"/>
          <w:sz w:val="24"/>
          <w:szCs w:val="24"/>
        </w:rPr>
        <w:t>Examination: Paper 2</w:t>
      </w:r>
      <w:r w:rsidR="00F00824">
        <w:rPr>
          <w:rStyle w:val="Strong"/>
          <w:rFonts w:cs="Helvetica"/>
          <w:sz w:val="24"/>
          <w:szCs w:val="24"/>
        </w:rPr>
        <w:t>B</w:t>
      </w:r>
      <w:r w:rsidRPr="00CA235D">
        <w:rPr>
          <w:rStyle w:val="Strong"/>
          <w:rFonts w:cs="Helvetica"/>
          <w:sz w:val="24"/>
          <w:szCs w:val="24"/>
        </w:rPr>
        <w:t xml:space="preserve"> Texts in shared contexts</w:t>
      </w:r>
    </w:p>
    <w:p w:rsidR="006464EB" w:rsidRPr="00C810FC" w:rsidRDefault="006464EB" w:rsidP="006464EB">
      <w:pPr>
        <w:spacing w:after="0"/>
        <w:rPr>
          <w:b/>
          <w:sz w:val="24"/>
          <w:szCs w:val="24"/>
        </w:rPr>
      </w:pPr>
      <w:r w:rsidRPr="00C810FC">
        <w:rPr>
          <w:b/>
          <w:sz w:val="24"/>
          <w:szCs w:val="24"/>
        </w:rPr>
        <w:t>Option 2B: Modern times: literature from 1945 to the present day</w:t>
      </w:r>
    </w:p>
    <w:p w:rsidR="006464EB" w:rsidRPr="00C810FC" w:rsidRDefault="006464EB" w:rsidP="00C810F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C810FC">
        <w:rPr>
          <w:sz w:val="24"/>
          <w:szCs w:val="24"/>
        </w:rPr>
        <w:t>Study of three texts: one prose, one poetry, and one drama, of which one must be written post-2000</w:t>
      </w:r>
    </w:p>
    <w:p w:rsidR="006464EB" w:rsidRPr="00C810FC" w:rsidRDefault="006464EB" w:rsidP="00C810F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C810FC">
        <w:rPr>
          <w:sz w:val="24"/>
          <w:szCs w:val="24"/>
        </w:rPr>
        <w:t>Examination will include an unseen extract</w:t>
      </w:r>
    </w:p>
    <w:p w:rsidR="006464EB" w:rsidRPr="00C810FC" w:rsidRDefault="006464EB" w:rsidP="00C810F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C810FC">
        <w:rPr>
          <w:sz w:val="24"/>
          <w:szCs w:val="24"/>
        </w:rPr>
        <w:t xml:space="preserve">written exam: 2 hours 30 minutes, </w:t>
      </w:r>
      <w:r w:rsidRPr="00C810FC">
        <w:rPr>
          <w:b/>
          <w:sz w:val="24"/>
          <w:szCs w:val="24"/>
        </w:rPr>
        <w:t>open book</w:t>
      </w:r>
    </w:p>
    <w:p w:rsidR="006464EB" w:rsidRPr="00C810FC" w:rsidRDefault="006464EB" w:rsidP="00C810FC">
      <w:pPr>
        <w:pStyle w:val="ListParagraph"/>
        <w:numPr>
          <w:ilvl w:val="0"/>
          <w:numId w:val="9"/>
        </w:numPr>
        <w:spacing w:after="0"/>
        <w:rPr>
          <w:sz w:val="24"/>
          <w:szCs w:val="24"/>
        </w:rPr>
      </w:pPr>
      <w:r w:rsidRPr="00C810FC">
        <w:rPr>
          <w:sz w:val="24"/>
          <w:szCs w:val="24"/>
        </w:rPr>
        <w:t>75 marks; 40% of A-level</w:t>
      </w:r>
    </w:p>
    <w:p w:rsidR="001F46C9" w:rsidRDefault="00952A4B" w:rsidP="00D276FC">
      <w:pPr>
        <w:spacing w:after="0"/>
        <w:jc w:val="both"/>
        <w:rPr>
          <w:sz w:val="24"/>
          <w:szCs w:val="24"/>
        </w:rPr>
      </w:pPr>
      <w:r w:rsidRPr="00C8556B">
        <w:rPr>
          <w:b/>
          <w:sz w:val="24"/>
          <w:szCs w:val="24"/>
        </w:rPr>
        <w:t>Students can choose from three options. We will onl</w:t>
      </w:r>
      <w:r w:rsidR="00CA235D" w:rsidRPr="00C8556B">
        <w:rPr>
          <w:b/>
          <w:sz w:val="24"/>
          <w:szCs w:val="24"/>
        </w:rPr>
        <w:t xml:space="preserve">y teach Option </w:t>
      </w:r>
      <w:r w:rsidR="00AD2477">
        <w:rPr>
          <w:b/>
          <w:sz w:val="24"/>
          <w:szCs w:val="24"/>
        </w:rPr>
        <w:t>3</w:t>
      </w:r>
      <w:r w:rsidR="006636E2" w:rsidRPr="00CA235D">
        <w:rPr>
          <w:sz w:val="24"/>
          <w:szCs w:val="24"/>
        </w:rPr>
        <w:t xml:space="preserve"> and direct students</w:t>
      </w:r>
      <w:r w:rsidRPr="00CA235D">
        <w:rPr>
          <w:sz w:val="24"/>
          <w:szCs w:val="24"/>
        </w:rPr>
        <w:t xml:space="preserve"> in Section B to compare </w:t>
      </w:r>
      <w:r w:rsidR="00C8556B">
        <w:rPr>
          <w:sz w:val="24"/>
          <w:szCs w:val="24"/>
        </w:rPr>
        <w:t xml:space="preserve">Feminine Gospels </w:t>
      </w:r>
      <w:r w:rsidRPr="00CA235D">
        <w:rPr>
          <w:sz w:val="24"/>
          <w:szCs w:val="24"/>
        </w:rPr>
        <w:t>and Streetcar for the non-</w:t>
      </w:r>
      <w:proofErr w:type="gramStart"/>
      <w:r w:rsidRPr="00CA235D">
        <w:rPr>
          <w:sz w:val="24"/>
          <w:szCs w:val="24"/>
        </w:rPr>
        <w:t>extract</w:t>
      </w:r>
      <w:r w:rsidR="00D276FC">
        <w:rPr>
          <w:sz w:val="24"/>
          <w:szCs w:val="24"/>
        </w:rPr>
        <w:t xml:space="preserve"> </w:t>
      </w:r>
      <w:r w:rsidRPr="00CA235D">
        <w:rPr>
          <w:sz w:val="24"/>
          <w:szCs w:val="24"/>
        </w:rPr>
        <w:t>based</w:t>
      </w:r>
      <w:proofErr w:type="gramEnd"/>
      <w:r w:rsidRPr="00CA235D">
        <w:rPr>
          <w:sz w:val="24"/>
          <w:szCs w:val="24"/>
        </w:rPr>
        <w:t xml:space="preserve"> question</w:t>
      </w:r>
      <w:r w:rsidR="00C8556B">
        <w:rPr>
          <w:sz w:val="24"/>
          <w:szCs w:val="24"/>
        </w:rPr>
        <w:t>.</w:t>
      </w:r>
      <w:r w:rsidR="001F46C9">
        <w:rPr>
          <w:sz w:val="24"/>
          <w:szCs w:val="24"/>
        </w:rPr>
        <w:t xml:space="preserve"> However, </w:t>
      </w:r>
      <w:r w:rsidR="001F46C9" w:rsidRPr="001F46C9">
        <w:rPr>
          <w:sz w:val="24"/>
          <w:szCs w:val="24"/>
        </w:rPr>
        <w:t>in the exam,</w:t>
      </w:r>
      <w:r w:rsidR="001F46C9">
        <w:rPr>
          <w:sz w:val="24"/>
          <w:szCs w:val="24"/>
        </w:rPr>
        <w:t xml:space="preserve"> students</w:t>
      </w:r>
      <w:r w:rsidR="001F46C9" w:rsidRPr="001F46C9">
        <w:rPr>
          <w:sz w:val="24"/>
          <w:szCs w:val="24"/>
        </w:rPr>
        <w:t xml:space="preserve"> can decide on which option to do if option 3 is not the best suited to you. </w:t>
      </w:r>
    </w:p>
    <w:p w:rsidR="006464EB" w:rsidRPr="00CA235D" w:rsidRDefault="006464EB" w:rsidP="00D276FC">
      <w:pPr>
        <w:spacing w:after="0"/>
        <w:jc w:val="both"/>
        <w:rPr>
          <w:sz w:val="24"/>
          <w:szCs w:val="24"/>
        </w:rPr>
      </w:pPr>
      <w:r w:rsidRPr="00C8556B">
        <w:rPr>
          <w:b/>
          <w:sz w:val="24"/>
          <w:szCs w:val="24"/>
        </w:rPr>
        <w:t>Section A</w:t>
      </w:r>
      <w:r w:rsidRPr="00CA235D">
        <w:rPr>
          <w:sz w:val="24"/>
          <w:szCs w:val="24"/>
        </w:rPr>
        <w:t xml:space="preserve">: Set texts. One essay question on set text (25 marks) </w:t>
      </w:r>
      <w:r w:rsidR="00CA235D" w:rsidRPr="00CA235D">
        <w:rPr>
          <w:i/>
          <w:sz w:val="24"/>
          <w:szCs w:val="24"/>
        </w:rPr>
        <w:t>Handmaid’s Tale</w:t>
      </w:r>
    </w:p>
    <w:p w:rsidR="00952A4B" w:rsidRPr="00CA235D" w:rsidRDefault="006464EB" w:rsidP="00D276FC">
      <w:pPr>
        <w:spacing w:after="0"/>
        <w:jc w:val="both"/>
        <w:rPr>
          <w:sz w:val="24"/>
          <w:szCs w:val="24"/>
        </w:rPr>
      </w:pPr>
      <w:r w:rsidRPr="00C8556B">
        <w:rPr>
          <w:b/>
          <w:sz w:val="24"/>
          <w:szCs w:val="24"/>
        </w:rPr>
        <w:t>Section B:</w:t>
      </w:r>
      <w:r w:rsidRPr="00CA235D">
        <w:rPr>
          <w:sz w:val="24"/>
          <w:szCs w:val="24"/>
        </w:rPr>
        <w:t xml:space="preserve"> Contextual linking one compulsory question on an unseen extract (25 marks)</w:t>
      </w:r>
    </w:p>
    <w:p w:rsidR="006464EB" w:rsidRPr="00CA235D" w:rsidRDefault="00952A4B" w:rsidP="00D276FC">
      <w:pPr>
        <w:spacing w:after="0"/>
        <w:jc w:val="both"/>
        <w:rPr>
          <w:sz w:val="24"/>
          <w:szCs w:val="24"/>
        </w:rPr>
      </w:pPr>
      <w:r w:rsidRPr="00CA235D">
        <w:rPr>
          <w:sz w:val="24"/>
          <w:szCs w:val="24"/>
        </w:rPr>
        <w:t>One comparison question on two other texts (25 marks)</w:t>
      </w:r>
      <w:r w:rsidRPr="00CA235D">
        <w:rPr>
          <w:i/>
          <w:sz w:val="24"/>
          <w:szCs w:val="24"/>
        </w:rPr>
        <w:t xml:space="preserve"> </w:t>
      </w:r>
      <w:r w:rsidR="00CA235D" w:rsidRPr="00CA235D">
        <w:rPr>
          <w:i/>
          <w:sz w:val="24"/>
          <w:szCs w:val="24"/>
        </w:rPr>
        <w:t xml:space="preserve">Feminine Gospels </w:t>
      </w:r>
      <w:r w:rsidRPr="00CA235D">
        <w:rPr>
          <w:i/>
          <w:sz w:val="24"/>
          <w:szCs w:val="24"/>
        </w:rPr>
        <w:t>/Streetcar</w:t>
      </w:r>
    </w:p>
    <w:p w:rsidR="006464EB" w:rsidRPr="00D32F9D" w:rsidRDefault="006464EB" w:rsidP="006464EB">
      <w:pPr>
        <w:spacing w:after="0"/>
        <w:rPr>
          <w:sz w:val="18"/>
          <w:szCs w:val="18"/>
        </w:rPr>
      </w:pPr>
    </w:p>
    <w:p w:rsidR="0092543B" w:rsidRPr="0092543B" w:rsidRDefault="0092543B" w:rsidP="0092543B">
      <w:pPr>
        <w:pStyle w:val="NormalWeb"/>
        <w:spacing w:after="0" w:line="240" w:lineRule="auto"/>
        <w:rPr>
          <w:rFonts w:asciiTheme="minorHAnsi" w:hAnsiTheme="minorHAnsi" w:cs="Helvetica"/>
          <w:sz w:val="22"/>
          <w:szCs w:val="22"/>
        </w:rPr>
      </w:pPr>
    </w:p>
    <w:tbl>
      <w:tblPr>
        <w:tblStyle w:val="TableGrid"/>
        <w:tblW w:w="9261" w:type="dxa"/>
        <w:tblLook w:val="04A0" w:firstRow="1" w:lastRow="0" w:firstColumn="1" w:lastColumn="0" w:noHBand="0" w:noVBand="1"/>
      </w:tblPr>
      <w:tblGrid>
        <w:gridCol w:w="2381"/>
        <w:gridCol w:w="6880"/>
      </w:tblGrid>
      <w:tr w:rsidR="008449C9" w:rsidTr="008449C9">
        <w:trPr>
          <w:trHeight w:val="95"/>
        </w:trPr>
        <w:tc>
          <w:tcPr>
            <w:tcW w:w="9261" w:type="dxa"/>
            <w:gridSpan w:val="2"/>
            <w:shd w:val="clear" w:color="auto" w:fill="00B0F0"/>
          </w:tcPr>
          <w:p w:rsidR="008449C9" w:rsidRPr="007E54D8" w:rsidRDefault="008449C9" w:rsidP="008449C9">
            <w:pPr>
              <w:jc w:val="center"/>
              <w:rPr>
                <w:b/>
              </w:rPr>
            </w:pPr>
            <w:r w:rsidRPr="007E54D8">
              <w:rPr>
                <w:b/>
                <w:color w:val="FF0000"/>
              </w:rPr>
              <w:t>When teaching this curriculum, Pupils knowledge from KS4 is taken into consideration</w:t>
            </w:r>
          </w:p>
        </w:tc>
      </w:tr>
      <w:tr w:rsidR="004857DA" w:rsidTr="000D75B6">
        <w:trPr>
          <w:trHeight w:val="624"/>
        </w:trPr>
        <w:tc>
          <w:tcPr>
            <w:tcW w:w="2381" w:type="dxa"/>
          </w:tcPr>
          <w:p w:rsidR="004857DA" w:rsidRPr="00F71811" w:rsidRDefault="004857DA" w:rsidP="00821BE4">
            <w:pPr>
              <w:jc w:val="center"/>
              <w:rPr>
                <w:b/>
              </w:rPr>
            </w:pPr>
            <w:r w:rsidRPr="00F71811">
              <w:rPr>
                <w:b/>
              </w:rPr>
              <w:t>Autumn 1</w:t>
            </w:r>
          </w:p>
          <w:p w:rsidR="004857DA" w:rsidRPr="00F71811" w:rsidRDefault="00D73E4B" w:rsidP="00821BE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857DA" w:rsidRPr="00F71811">
              <w:rPr>
                <w:b/>
              </w:rPr>
              <w:t xml:space="preserve"> weeks</w:t>
            </w:r>
          </w:p>
        </w:tc>
        <w:tc>
          <w:tcPr>
            <w:tcW w:w="6880" w:type="dxa"/>
          </w:tcPr>
          <w:p w:rsidR="004857DA" w:rsidRDefault="00E95889" w:rsidP="00821BE4">
            <w:r w:rsidRPr="00E95889">
              <w:rPr>
                <w:i/>
              </w:rPr>
              <w:t>Othello</w:t>
            </w:r>
            <w:r>
              <w:t xml:space="preserve"> (Paper 1 Section A)</w:t>
            </w:r>
          </w:p>
          <w:p w:rsidR="00821BE4" w:rsidRPr="000529C4" w:rsidRDefault="00821BE4" w:rsidP="00A27D0E">
            <w:pPr>
              <w:rPr>
                <w:color w:val="00B050"/>
              </w:rPr>
            </w:pPr>
          </w:p>
        </w:tc>
      </w:tr>
      <w:tr w:rsidR="000D75B6" w:rsidTr="00BB22E2">
        <w:trPr>
          <w:trHeight w:val="95"/>
        </w:trPr>
        <w:tc>
          <w:tcPr>
            <w:tcW w:w="9261" w:type="dxa"/>
            <w:gridSpan w:val="2"/>
          </w:tcPr>
          <w:p w:rsidR="000D75B6" w:rsidRPr="000D75B6" w:rsidRDefault="000D75B6" w:rsidP="00821BE4">
            <w:pPr>
              <w:rPr>
                <w:b/>
              </w:rPr>
            </w:pPr>
            <w:r w:rsidRPr="000D75B6">
              <w:rPr>
                <w:b/>
              </w:rPr>
              <w:t>Skills</w:t>
            </w:r>
          </w:p>
          <w:p w:rsidR="000D75B6" w:rsidRPr="000D75B6" w:rsidRDefault="000D75B6" w:rsidP="00821BE4">
            <w:r w:rsidRPr="000D75B6">
              <w:rPr>
                <w:b/>
              </w:rPr>
              <w:t>Knowledge</w:t>
            </w:r>
          </w:p>
        </w:tc>
      </w:tr>
      <w:tr w:rsidR="004857DA" w:rsidTr="0092543B">
        <w:trPr>
          <w:trHeight w:val="105"/>
        </w:trPr>
        <w:tc>
          <w:tcPr>
            <w:tcW w:w="2381" w:type="dxa"/>
          </w:tcPr>
          <w:p w:rsidR="004857DA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  <w:p w:rsidR="004857DA" w:rsidRPr="00F71811" w:rsidRDefault="006C0627" w:rsidP="00821BE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857DA">
              <w:rPr>
                <w:b/>
              </w:rPr>
              <w:t xml:space="preserve"> weeks</w:t>
            </w:r>
          </w:p>
        </w:tc>
        <w:tc>
          <w:tcPr>
            <w:tcW w:w="6880" w:type="dxa"/>
          </w:tcPr>
          <w:p w:rsidR="004857DA" w:rsidRDefault="004857DA" w:rsidP="00821BE4">
            <w:r w:rsidRPr="00A65EE5">
              <w:rPr>
                <w:i/>
              </w:rPr>
              <w:t xml:space="preserve"> </w:t>
            </w:r>
            <w:r w:rsidR="00952A4B">
              <w:rPr>
                <w:i/>
              </w:rPr>
              <w:t>Othello</w:t>
            </w:r>
            <w:r w:rsidR="00C638CA">
              <w:rPr>
                <w:i/>
              </w:rPr>
              <w:t xml:space="preserve"> </w:t>
            </w:r>
            <w:r w:rsidR="00C638CA">
              <w:t>(Paper 1</w:t>
            </w:r>
            <w:r w:rsidR="001072FB">
              <w:t xml:space="preserve"> Section A</w:t>
            </w:r>
            <w:r>
              <w:t>)</w:t>
            </w:r>
            <w:r w:rsidR="009C4B54">
              <w:t xml:space="preserve"> 2weeks</w:t>
            </w:r>
          </w:p>
          <w:p w:rsidR="004857DA" w:rsidRDefault="004857DA" w:rsidP="00821BE4">
            <w:r w:rsidRPr="00A65EE5">
              <w:rPr>
                <w:i/>
              </w:rPr>
              <w:t>Love Poetry</w:t>
            </w:r>
            <w:r w:rsidR="001072FB">
              <w:t xml:space="preserve"> (Paper 1 Section C</w:t>
            </w:r>
            <w:r>
              <w:t>)</w:t>
            </w:r>
          </w:p>
          <w:p w:rsidR="00821BE4" w:rsidRPr="000529C4" w:rsidRDefault="00821BE4" w:rsidP="000529C4">
            <w:pPr>
              <w:rPr>
                <w:color w:val="FF0000"/>
              </w:rPr>
            </w:pPr>
          </w:p>
        </w:tc>
      </w:tr>
      <w:tr w:rsidR="000D75B6" w:rsidTr="0030692A">
        <w:trPr>
          <w:trHeight w:val="105"/>
        </w:trPr>
        <w:tc>
          <w:tcPr>
            <w:tcW w:w="9261" w:type="dxa"/>
            <w:gridSpan w:val="2"/>
          </w:tcPr>
          <w:p w:rsidR="000D75B6" w:rsidRDefault="000D75B6" w:rsidP="000D75B6">
            <w:pPr>
              <w:rPr>
                <w:b/>
              </w:rPr>
            </w:pPr>
            <w:r>
              <w:rPr>
                <w:b/>
              </w:rPr>
              <w:t>Skills</w:t>
            </w:r>
          </w:p>
          <w:p w:rsidR="000D75B6" w:rsidRPr="00A65EE5" w:rsidRDefault="000D75B6" w:rsidP="000D75B6">
            <w:pPr>
              <w:rPr>
                <w:i/>
              </w:rPr>
            </w:pPr>
            <w:r>
              <w:rPr>
                <w:b/>
              </w:rPr>
              <w:t>Knowledge</w:t>
            </w:r>
          </w:p>
        </w:tc>
      </w:tr>
      <w:tr w:rsidR="004857DA" w:rsidTr="0092543B">
        <w:trPr>
          <w:trHeight w:val="107"/>
        </w:trPr>
        <w:tc>
          <w:tcPr>
            <w:tcW w:w="2381" w:type="dxa"/>
          </w:tcPr>
          <w:p w:rsidR="004857DA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  <w:p w:rsidR="004857DA" w:rsidRPr="00F71811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6 weeks</w:t>
            </w:r>
          </w:p>
        </w:tc>
        <w:tc>
          <w:tcPr>
            <w:tcW w:w="6880" w:type="dxa"/>
          </w:tcPr>
          <w:p w:rsidR="004857DA" w:rsidRDefault="00A65EE5" w:rsidP="00821BE4">
            <w:r w:rsidRPr="00A1482B">
              <w:rPr>
                <w:i/>
              </w:rPr>
              <w:t>The Great Gatsby</w:t>
            </w:r>
            <w:r>
              <w:t xml:space="preserve"> </w:t>
            </w:r>
            <w:r w:rsidR="00952A4B">
              <w:t>(Paper 1</w:t>
            </w:r>
            <w:r w:rsidR="001072FB">
              <w:t xml:space="preserve"> Section C</w:t>
            </w:r>
            <w:r w:rsidR="004857DA">
              <w:t>)</w:t>
            </w:r>
          </w:p>
          <w:p w:rsidR="00821BE4" w:rsidRPr="00821BE4" w:rsidRDefault="00821BE4" w:rsidP="00952A4B"/>
        </w:tc>
      </w:tr>
      <w:tr w:rsidR="000D75B6" w:rsidTr="00807855">
        <w:trPr>
          <w:trHeight w:val="107"/>
        </w:trPr>
        <w:tc>
          <w:tcPr>
            <w:tcW w:w="9261" w:type="dxa"/>
            <w:gridSpan w:val="2"/>
          </w:tcPr>
          <w:p w:rsidR="000D75B6" w:rsidRDefault="000D75B6" w:rsidP="000D75B6">
            <w:pPr>
              <w:rPr>
                <w:b/>
              </w:rPr>
            </w:pPr>
            <w:r>
              <w:rPr>
                <w:b/>
              </w:rPr>
              <w:t>Skills</w:t>
            </w:r>
          </w:p>
          <w:p w:rsidR="000D75B6" w:rsidRPr="00A1482B" w:rsidRDefault="000D75B6" w:rsidP="000D75B6">
            <w:pPr>
              <w:rPr>
                <w:i/>
              </w:rPr>
            </w:pPr>
            <w:r>
              <w:rPr>
                <w:b/>
              </w:rPr>
              <w:t>Knowledge</w:t>
            </w:r>
          </w:p>
        </w:tc>
      </w:tr>
      <w:tr w:rsidR="004857DA" w:rsidTr="0092543B">
        <w:trPr>
          <w:trHeight w:val="108"/>
        </w:trPr>
        <w:tc>
          <w:tcPr>
            <w:tcW w:w="2381" w:type="dxa"/>
          </w:tcPr>
          <w:p w:rsidR="004857DA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  <w:p w:rsidR="004857DA" w:rsidRPr="00F71811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6 weeks</w:t>
            </w:r>
          </w:p>
        </w:tc>
        <w:tc>
          <w:tcPr>
            <w:tcW w:w="6880" w:type="dxa"/>
          </w:tcPr>
          <w:p w:rsidR="004857DA" w:rsidRDefault="00952A4B" w:rsidP="00821BE4">
            <w:r w:rsidRPr="00A1482B">
              <w:t>The Great Gatsby</w:t>
            </w:r>
            <w:r w:rsidR="00E95889">
              <w:t xml:space="preserve"> and Love Poetry</w:t>
            </w:r>
            <w:r>
              <w:t xml:space="preserve"> comparisons (Paper 1</w:t>
            </w:r>
            <w:r w:rsidR="001072FB">
              <w:t xml:space="preserve"> Section C</w:t>
            </w:r>
            <w:r w:rsidR="004857DA">
              <w:t>)</w:t>
            </w:r>
          </w:p>
          <w:p w:rsidR="00821BE4" w:rsidRDefault="00821BE4" w:rsidP="00821BE4"/>
          <w:p w:rsidR="008724D6" w:rsidRPr="008724D6" w:rsidRDefault="008724D6" w:rsidP="000529C4">
            <w:pPr>
              <w:pStyle w:val="ListParagraph"/>
              <w:numPr>
                <w:ilvl w:val="0"/>
                <w:numId w:val="1"/>
              </w:numPr>
              <w:rPr>
                <w:b/>
                <w:color w:val="00B050"/>
              </w:rPr>
            </w:pPr>
          </w:p>
        </w:tc>
      </w:tr>
      <w:tr w:rsidR="000D75B6" w:rsidTr="00CF5D99">
        <w:trPr>
          <w:trHeight w:val="108"/>
        </w:trPr>
        <w:tc>
          <w:tcPr>
            <w:tcW w:w="9261" w:type="dxa"/>
            <w:gridSpan w:val="2"/>
          </w:tcPr>
          <w:p w:rsidR="000D75B6" w:rsidRDefault="000D75B6" w:rsidP="000D75B6">
            <w:pPr>
              <w:rPr>
                <w:b/>
              </w:rPr>
            </w:pPr>
            <w:r>
              <w:rPr>
                <w:b/>
              </w:rPr>
              <w:t>Skills</w:t>
            </w:r>
          </w:p>
          <w:p w:rsidR="000D75B6" w:rsidRPr="00A1482B" w:rsidRDefault="000D75B6" w:rsidP="000D75B6">
            <w:r>
              <w:rPr>
                <w:b/>
              </w:rPr>
              <w:t>Knowledge</w:t>
            </w:r>
          </w:p>
        </w:tc>
      </w:tr>
      <w:tr w:rsidR="00B36D9B" w:rsidTr="0092543B">
        <w:trPr>
          <w:trHeight w:val="94"/>
        </w:trPr>
        <w:tc>
          <w:tcPr>
            <w:tcW w:w="2381" w:type="dxa"/>
          </w:tcPr>
          <w:p w:rsidR="00B36D9B" w:rsidRDefault="00B36D9B" w:rsidP="00B36D9B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  <w:p w:rsidR="00B36D9B" w:rsidRPr="00F71811" w:rsidRDefault="00B36D9B" w:rsidP="00B36D9B">
            <w:pPr>
              <w:jc w:val="center"/>
              <w:rPr>
                <w:b/>
              </w:rPr>
            </w:pPr>
            <w:r>
              <w:rPr>
                <w:b/>
              </w:rPr>
              <w:t>6 weeks</w:t>
            </w:r>
          </w:p>
        </w:tc>
        <w:tc>
          <w:tcPr>
            <w:tcW w:w="6880" w:type="dxa"/>
          </w:tcPr>
          <w:p w:rsidR="00A27D0E" w:rsidRDefault="00A27D0E" w:rsidP="00A27D0E">
            <w:r w:rsidRPr="00952A4B">
              <w:t>Unseen Poetry comparison</w:t>
            </w:r>
            <w:r>
              <w:t xml:space="preserve"> (Paper 1 Section A)</w:t>
            </w:r>
          </w:p>
          <w:p w:rsidR="00B36D9B" w:rsidRDefault="00B36D9B" w:rsidP="00B36D9B">
            <w:pPr>
              <w:jc w:val="center"/>
              <w:rPr>
                <w:b/>
                <w:color w:val="FF0000"/>
              </w:rPr>
            </w:pPr>
          </w:p>
          <w:p w:rsidR="00B36D9B" w:rsidRPr="00305F46" w:rsidRDefault="00B36D9B" w:rsidP="00B36D9B">
            <w:pPr>
              <w:rPr>
                <w:b/>
                <w:color w:val="FF0000"/>
              </w:rPr>
            </w:pPr>
          </w:p>
        </w:tc>
      </w:tr>
      <w:tr w:rsidR="000D75B6" w:rsidTr="00754AF3">
        <w:trPr>
          <w:trHeight w:val="94"/>
        </w:trPr>
        <w:tc>
          <w:tcPr>
            <w:tcW w:w="9261" w:type="dxa"/>
            <w:gridSpan w:val="2"/>
          </w:tcPr>
          <w:p w:rsidR="000D75B6" w:rsidRDefault="000D75B6" w:rsidP="000D75B6">
            <w:pPr>
              <w:rPr>
                <w:b/>
              </w:rPr>
            </w:pPr>
            <w:r>
              <w:rPr>
                <w:b/>
              </w:rPr>
              <w:t>Skills</w:t>
            </w:r>
          </w:p>
          <w:p w:rsidR="000D75B6" w:rsidRPr="00952A4B" w:rsidRDefault="000D75B6" w:rsidP="000D75B6">
            <w:r>
              <w:rPr>
                <w:b/>
              </w:rPr>
              <w:t>Knowledge</w:t>
            </w:r>
          </w:p>
        </w:tc>
      </w:tr>
      <w:tr w:rsidR="00B36D9B" w:rsidTr="0092543B">
        <w:trPr>
          <w:trHeight w:val="126"/>
        </w:trPr>
        <w:tc>
          <w:tcPr>
            <w:tcW w:w="2381" w:type="dxa"/>
          </w:tcPr>
          <w:p w:rsidR="00B36D9B" w:rsidRDefault="00B36D9B" w:rsidP="00B36D9B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  <w:p w:rsidR="00B36D9B" w:rsidRDefault="00B36D9B" w:rsidP="00B36D9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 weeks</w:t>
            </w:r>
          </w:p>
          <w:p w:rsidR="009363CD" w:rsidRDefault="009363CD" w:rsidP="00B36D9B">
            <w:pPr>
              <w:jc w:val="center"/>
              <w:rPr>
                <w:b/>
              </w:rPr>
            </w:pPr>
          </w:p>
          <w:p w:rsidR="009363CD" w:rsidRPr="00F71811" w:rsidRDefault="009363CD" w:rsidP="00B36D9B">
            <w:pPr>
              <w:jc w:val="center"/>
              <w:rPr>
                <w:b/>
              </w:rPr>
            </w:pPr>
          </w:p>
        </w:tc>
        <w:tc>
          <w:tcPr>
            <w:tcW w:w="6880" w:type="dxa"/>
          </w:tcPr>
          <w:p w:rsidR="00A27D0E" w:rsidRDefault="00A27D0E" w:rsidP="00B36D9B">
            <w:r>
              <w:lastRenderedPageBreak/>
              <w:t>NEA</w:t>
            </w:r>
            <w:r w:rsidR="00C4188B">
              <w:t xml:space="preserve"> (Coursework)</w:t>
            </w:r>
          </w:p>
          <w:p w:rsidR="00B36D9B" w:rsidRDefault="00B36D9B" w:rsidP="00B36D9B">
            <w:r>
              <w:lastRenderedPageBreak/>
              <w:t>UNSEEN PROSE EXTRACTS (Paper 2 Section B)/EXAM PREP</w:t>
            </w:r>
          </w:p>
          <w:p w:rsidR="00B36D9B" w:rsidRPr="00BA098F" w:rsidRDefault="00B36D9B" w:rsidP="00B36D9B"/>
        </w:tc>
      </w:tr>
    </w:tbl>
    <w:p w:rsidR="004857DA" w:rsidRDefault="004857DA" w:rsidP="008A7D61">
      <w:pPr>
        <w:jc w:val="right"/>
        <w:rPr>
          <w:b/>
        </w:rPr>
      </w:pPr>
    </w:p>
    <w:p w:rsidR="009363CD" w:rsidRDefault="009363CD" w:rsidP="008A7D61">
      <w:pPr>
        <w:jc w:val="righ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6686"/>
      </w:tblGrid>
      <w:tr w:rsidR="006C0627" w:rsidTr="007E54D8">
        <w:tc>
          <w:tcPr>
            <w:tcW w:w="2330" w:type="dxa"/>
          </w:tcPr>
          <w:p w:rsidR="006C0627" w:rsidRPr="007E54D8" w:rsidRDefault="006C0627" w:rsidP="00821BE4">
            <w:pPr>
              <w:jc w:val="center"/>
              <w:rPr>
                <w:b/>
                <w:highlight w:val="yellow"/>
              </w:rPr>
            </w:pPr>
            <w:r w:rsidRPr="007E54D8">
              <w:rPr>
                <w:b/>
                <w:highlight w:val="yellow"/>
              </w:rPr>
              <w:t>SUMMER</w:t>
            </w:r>
          </w:p>
          <w:p w:rsidR="006C0627" w:rsidRDefault="006C0627" w:rsidP="00821BE4">
            <w:pPr>
              <w:jc w:val="center"/>
              <w:rPr>
                <w:b/>
              </w:rPr>
            </w:pPr>
            <w:r w:rsidRPr="007E54D8">
              <w:rPr>
                <w:b/>
                <w:highlight w:val="yellow"/>
              </w:rPr>
              <w:t>Transition work</w:t>
            </w:r>
          </w:p>
        </w:tc>
        <w:tc>
          <w:tcPr>
            <w:tcW w:w="6686" w:type="dxa"/>
          </w:tcPr>
          <w:p w:rsidR="006C0627" w:rsidRPr="000529C4" w:rsidRDefault="006C0627" w:rsidP="000529C4">
            <w:pPr>
              <w:pStyle w:val="ListParagraph"/>
              <w:numPr>
                <w:ilvl w:val="0"/>
                <w:numId w:val="6"/>
              </w:numPr>
            </w:pPr>
            <w:r>
              <w:t xml:space="preserve">Students to read </w:t>
            </w:r>
            <w:r w:rsidRPr="000529C4">
              <w:rPr>
                <w:i/>
              </w:rPr>
              <w:t>The Handmaid’s Tale</w:t>
            </w:r>
            <w:r>
              <w:t xml:space="preserve"> and </w:t>
            </w:r>
            <w:r w:rsidRPr="000529C4">
              <w:rPr>
                <w:i/>
              </w:rPr>
              <w:t>Streetcar</w:t>
            </w:r>
            <w:r w:rsidR="00E9106E" w:rsidRPr="000529C4">
              <w:rPr>
                <w:i/>
              </w:rPr>
              <w:t xml:space="preserve"> –texts for Paper 2B</w:t>
            </w:r>
          </w:p>
          <w:p w:rsidR="000529C4" w:rsidRPr="00A251A7" w:rsidRDefault="000529C4" w:rsidP="000529C4">
            <w:pPr>
              <w:pStyle w:val="ListParagraph"/>
              <w:numPr>
                <w:ilvl w:val="0"/>
                <w:numId w:val="6"/>
              </w:numPr>
            </w:pPr>
            <w:r>
              <w:t>Students to read their two core texts for their NEA and research potential critical readings</w:t>
            </w:r>
          </w:p>
        </w:tc>
      </w:tr>
      <w:tr w:rsidR="004857DA" w:rsidTr="007E54D8">
        <w:trPr>
          <w:trHeight w:val="1651"/>
        </w:trPr>
        <w:tc>
          <w:tcPr>
            <w:tcW w:w="2330" w:type="dxa"/>
          </w:tcPr>
          <w:p w:rsidR="004857DA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  <w:p w:rsidR="004857DA" w:rsidRDefault="00C8556B" w:rsidP="00821BE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857DA">
              <w:rPr>
                <w:b/>
              </w:rPr>
              <w:t xml:space="preserve"> weeks</w:t>
            </w:r>
          </w:p>
        </w:tc>
        <w:tc>
          <w:tcPr>
            <w:tcW w:w="6686" w:type="dxa"/>
          </w:tcPr>
          <w:p w:rsidR="001C10FD" w:rsidRDefault="00FD7F45" w:rsidP="00AD61DF">
            <w:r>
              <w:t xml:space="preserve"> </w:t>
            </w:r>
            <w:r>
              <w:rPr>
                <w:i/>
              </w:rPr>
              <w:t xml:space="preserve">Handmaid’s Tale </w:t>
            </w:r>
            <w:r w:rsidR="004857DA">
              <w:t>(Paper 2)</w:t>
            </w:r>
            <w:r w:rsidR="00AD61DF">
              <w:t xml:space="preserve"> </w:t>
            </w:r>
          </w:p>
          <w:p w:rsidR="00FE2F8D" w:rsidRDefault="00FE2F8D" w:rsidP="00D1571F">
            <w:pPr>
              <w:rPr>
                <w:i/>
              </w:rPr>
            </w:pPr>
          </w:p>
          <w:p w:rsidR="00D1571F" w:rsidRDefault="00FD7F45" w:rsidP="00D1571F">
            <w:pPr>
              <w:rPr>
                <w:i/>
              </w:rPr>
            </w:pPr>
            <w:r>
              <w:rPr>
                <w:i/>
              </w:rPr>
              <w:t xml:space="preserve">                      </w:t>
            </w:r>
          </w:p>
          <w:p w:rsidR="00FE2F8D" w:rsidRPr="000529C4" w:rsidRDefault="00FE2F8D" w:rsidP="00FD7F45"/>
        </w:tc>
      </w:tr>
      <w:tr w:rsidR="004857DA" w:rsidTr="007E54D8">
        <w:tc>
          <w:tcPr>
            <w:tcW w:w="2330" w:type="dxa"/>
          </w:tcPr>
          <w:p w:rsidR="004857DA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  <w:p w:rsidR="004857DA" w:rsidRDefault="001C10FD" w:rsidP="00821BE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857DA">
              <w:rPr>
                <w:b/>
              </w:rPr>
              <w:t xml:space="preserve"> weeks</w:t>
            </w:r>
          </w:p>
        </w:tc>
        <w:tc>
          <w:tcPr>
            <w:tcW w:w="6686" w:type="dxa"/>
          </w:tcPr>
          <w:p w:rsidR="00FE2F8D" w:rsidRDefault="00FD7F45" w:rsidP="00FE2F8D">
            <w:r>
              <w:rPr>
                <w:i/>
              </w:rPr>
              <w:t>A Streetcar Named Desire</w:t>
            </w:r>
            <w:r w:rsidR="00FE2F8D">
              <w:t xml:space="preserve"> </w:t>
            </w:r>
            <w:r w:rsidR="00FE2F8D" w:rsidRPr="00A251A7">
              <w:t>(</w:t>
            </w:r>
            <w:r w:rsidR="00FE2F8D">
              <w:t>Paper 2</w:t>
            </w:r>
            <w:r w:rsidR="00FE2F8D" w:rsidRPr="00A251A7">
              <w:t>)</w:t>
            </w:r>
          </w:p>
          <w:p w:rsidR="00AD6B6F" w:rsidRPr="009015EB" w:rsidRDefault="00AD6B6F" w:rsidP="00FE2F8D">
            <w:r>
              <w:t xml:space="preserve">                       </w:t>
            </w:r>
          </w:p>
          <w:p w:rsidR="00FE2F8D" w:rsidRDefault="00FE2F8D" w:rsidP="00CB5B42"/>
          <w:p w:rsidR="00E9106E" w:rsidRDefault="00FD7F45" w:rsidP="00CB5B42">
            <w:pPr>
              <w:rPr>
                <w:i/>
              </w:rPr>
            </w:pPr>
            <w:r>
              <w:t xml:space="preserve">                      </w:t>
            </w:r>
            <w:r w:rsidR="004857DA" w:rsidRPr="00A251A7">
              <w:t xml:space="preserve"> </w:t>
            </w:r>
            <w:r w:rsidR="00CB5B42">
              <w:rPr>
                <w:i/>
              </w:rPr>
              <w:t>Feminine Gospels</w:t>
            </w:r>
            <w:r>
              <w:rPr>
                <w:i/>
              </w:rPr>
              <w:t xml:space="preserve"> (2 weeks)</w:t>
            </w:r>
          </w:p>
          <w:p w:rsidR="00E9106E" w:rsidRPr="00E9106E" w:rsidRDefault="00E9106E" w:rsidP="00E9106E">
            <w:pPr>
              <w:tabs>
                <w:tab w:val="left" w:pos="1182"/>
              </w:tabs>
            </w:pPr>
            <w:r>
              <w:rPr>
                <w:i/>
              </w:rPr>
              <w:t xml:space="preserve">                      </w:t>
            </w:r>
            <w:r w:rsidRPr="00E9106E">
              <w:t>NEA support – final week</w:t>
            </w:r>
          </w:p>
          <w:p w:rsidR="0092543B" w:rsidRDefault="0092543B" w:rsidP="0092543B">
            <w:pPr>
              <w:jc w:val="center"/>
              <w:rPr>
                <w:b/>
                <w:color w:val="FF0000"/>
              </w:rPr>
            </w:pPr>
          </w:p>
          <w:p w:rsidR="00C5499D" w:rsidRPr="00C5499D" w:rsidRDefault="00C5499D" w:rsidP="00E9106E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C5499D">
              <w:rPr>
                <w:b/>
                <w:color w:val="FF0000"/>
              </w:rPr>
              <w:t>NEA draft</w:t>
            </w:r>
            <w:r w:rsidR="006C0627">
              <w:rPr>
                <w:b/>
                <w:color w:val="FF0000"/>
              </w:rPr>
              <w:t xml:space="preserve"> 1</w:t>
            </w:r>
            <w:r w:rsidRPr="00C5499D">
              <w:rPr>
                <w:b/>
                <w:color w:val="FF0000"/>
              </w:rPr>
              <w:t xml:space="preserve"> </w:t>
            </w:r>
            <w:r w:rsidR="00E9106E">
              <w:rPr>
                <w:b/>
                <w:color w:val="FF0000"/>
              </w:rPr>
              <w:t xml:space="preserve">to be completed over </w:t>
            </w:r>
            <w:r>
              <w:rPr>
                <w:b/>
                <w:color w:val="FF0000"/>
              </w:rPr>
              <w:t>Christmas</w:t>
            </w:r>
          </w:p>
        </w:tc>
      </w:tr>
      <w:tr w:rsidR="004857DA" w:rsidTr="007E54D8">
        <w:tc>
          <w:tcPr>
            <w:tcW w:w="2330" w:type="dxa"/>
          </w:tcPr>
          <w:p w:rsidR="004857DA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  <w:p w:rsidR="004857DA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6 weeks</w:t>
            </w:r>
          </w:p>
        </w:tc>
        <w:tc>
          <w:tcPr>
            <w:tcW w:w="6686" w:type="dxa"/>
          </w:tcPr>
          <w:p w:rsidR="00FE2F8D" w:rsidRDefault="00FD7F45" w:rsidP="00FE2F8D">
            <w:r>
              <w:t xml:space="preserve"> </w:t>
            </w:r>
            <w:r w:rsidR="00FE2F8D" w:rsidRPr="00A251A7">
              <w:t xml:space="preserve"> </w:t>
            </w:r>
            <w:r w:rsidR="00FE2F8D" w:rsidRPr="00CB5B42">
              <w:rPr>
                <w:i/>
              </w:rPr>
              <w:t>Feminine Gospels</w:t>
            </w:r>
            <w:r w:rsidR="00FE2F8D">
              <w:t xml:space="preserve"> /</w:t>
            </w:r>
            <w:r>
              <w:t>A Streetcar</w:t>
            </w:r>
          </w:p>
          <w:p w:rsidR="00FE2F8D" w:rsidRPr="00A251A7" w:rsidRDefault="00FE2F8D" w:rsidP="00FE2F8D">
            <w:r>
              <w:t xml:space="preserve">                      1 week NEA workshop</w:t>
            </w:r>
          </w:p>
          <w:p w:rsidR="00FE2F8D" w:rsidRDefault="00FE2F8D" w:rsidP="00821BE4"/>
          <w:p w:rsidR="0092543B" w:rsidRPr="000529C4" w:rsidRDefault="00E9106E" w:rsidP="000529C4">
            <w:r>
              <w:t xml:space="preserve">                     </w:t>
            </w:r>
          </w:p>
        </w:tc>
      </w:tr>
      <w:tr w:rsidR="004857DA" w:rsidTr="007E54D8">
        <w:tc>
          <w:tcPr>
            <w:tcW w:w="2330" w:type="dxa"/>
          </w:tcPr>
          <w:p w:rsidR="004857DA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  <w:p w:rsidR="004857DA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6 weeks</w:t>
            </w:r>
          </w:p>
        </w:tc>
        <w:tc>
          <w:tcPr>
            <w:tcW w:w="6686" w:type="dxa"/>
          </w:tcPr>
          <w:p w:rsidR="00D1571F" w:rsidRPr="00D1571F" w:rsidRDefault="00D1571F" w:rsidP="00D1571F">
            <w:r w:rsidRPr="00D1571F">
              <w:t xml:space="preserve">Revise Love poetry but with comparative focus on </w:t>
            </w:r>
            <w:r w:rsidRPr="00D1571F">
              <w:rPr>
                <w:i/>
              </w:rPr>
              <w:t>Gatsby</w:t>
            </w:r>
            <w:r w:rsidRPr="00D1571F">
              <w:t xml:space="preserve"> (</w:t>
            </w:r>
            <w:r w:rsidR="00AD6B6F" w:rsidRPr="00CB5B42">
              <w:rPr>
                <w:i/>
              </w:rPr>
              <w:t>Unseen Prose Extracts</w:t>
            </w:r>
          </w:p>
          <w:p w:rsidR="00D1571F" w:rsidRDefault="00D1571F" w:rsidP="00D1571F">
            <w:r>
              <w:t xml:space="preserve">Revise </w:t>
            </w:r>
            <w:r w:rsidRPr="0080059E">
              <w:rPr>
                <w:i/>
              </w:rPr>
              <w:t>Othello</w:t>
            </w:r>
            <w:r>
              <w:t xml:space="preserve"> (Paper 1)</w:t>
            </w:r>
          </w:p>
          <w:p w:rsidR="00D1571F" w:rsidRPr="00A251A7" w:rsidRDefault="00D1571F" w:rsidP="00D1571F">
            <w:r>
              <w:t xml:space="preserve">Unseen poetry (paper 1) </w:t>
            </w:r>
          </w:p>
          <w:p w:rsidR="00D1571F" w:rsidRDefault="00FD7F45" w:rsidP="00D1571F">
            <w:r w:rsidRPr="00D1571F">
              <w:t>6 weeks</w:t>
            </w:r>
          </w:p>
          <w:p w:rsidR="00FD2624" w:rsidRDefault="00FD2624" w:rsidP="00821BE4"/>
          <w:p w:rsidR="004857DA" w:rsidRPr="00F03494" w:rsidRDefault="004857DA" w:rsidP="001C10FD">
            <w:pPr>
              <w:rPr>
                <w:b/>
              </w:rPr>
            </w:pPr>
          </w:p>
        </w:tc>
      </w:tr>
      <w:tr w:rsidR="004857DA" w:rsidTr="007E54D8">
        <w:tc>
          <w:tcPr>
            <w:tcW w:w="2330" w:type="dxa"/>
          </w:tcPr>
          <w:p w:rsidR="004857DA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  <w:p w:rsidR="004857DA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6 weeks</w:t>
            </w:r>
          </w:p>
        </w:tc>
        <w:tc>
          <w:tcPr>
            <w:tcW w:w="6686" w:type="dxa"/>
          </w:tcPr>
          <w:p w:rsidR="00C04E44" w:rsidRDefault="00FD7F45" w:rsidP="00821BE4">
            <w:r>
              <w:t>FG</w:t>
            </w:r>
            <w:r w:rsidR="007F242C">
              <w:t xml:space="preserve">&amp; Streetcar (Paper </w:t>
            </w:r>
            <w:r w:rsidR="008F25CE">
              <w:t>1 and P</w:t>
            </w:r>
            <w:r w:rsidR="000A64F5">
              <w:t>aper 2</w:t>
            </w:r>
            <w:r w:rsidR="008F25CE">
              <w:t>B</w:t>
            </w:r>
            <w:r w:rsidR="007F242C">
              <w:t>)</w:t>
            </w:r>
          </w:p>
          <w:p w:rsidR="004857DA" w:rsidRPr="00F03494" w:rsidRDefault="00C04E44" w:rsidP="00821BE4">
            <w:r>
              <w:t xml:space="preserve">                      </w:t>
            </w:r>
            <w:r w:rsidR="00745A29">
              <w:t xml:space="preserve">Revision and </w:t>
            </w:r>
            <w:r w:rsidR="004857DA" w:rsidRPr="00F03494">
              <w:t xml:space="preserve">Exam practice </w:t>
            </w:r>
          </w:p>
          <w:p w:rsidR="004857DA" w:rsidRPr="00F03494" w:rsidRDefault="004857DA" w:rsidP="00821BE4">
            <w:r w:rsidRPr="00F03494">
              <w:t xml:space="preserve">Teacher 2 – </w:t>
            </w:r>
            <w:r w:rsidR="00745A29">
              <w:t xml:space="preserve">Revision and </w:t>
            </w:r>
            <w:r w:rsidRPr="00F03494">
              <w:t xml:space="preserve">Exam practice </w:t>
            </w:r>
            <w:r w:rsidR="002D386A">
              <w:t>(Paper 2</w:t>
            </w:r>
            <w:r w:rsidR="008F25CE">
              <w:t xml:space="preserve">B </w:t>
            </w:r>
            <w:r w:rsidR="00FD7F45">
              <w:t>Handmaid’s</w:t>
            </w:r>
            <w:r w:rsidR="007F242C">
              <w:t xml:space="preserve"> &amp; Unseen Prose Extract)</w:t>
            </w:r>
            <w:r w:rsidR="00D1571F">
              <w:t>. Finish unseen poetry</w:t>
            </w:r>
          </w:p>
          <w:p w:rsidR="004857DA" w:rsidRDefault="004857DA" w:rsidP="00821BE4">
            <w:pPr>
              <w:jc w:val="center"/>
              <w:rPr>
                <w:b/>
              </w:rPr>
            </w:pPr>
          </w:p>
          <w:p w:rsidR="004857DA" w:rsidRDefault="00FD7F45" w:rsidP="00821BE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A2 Mock</w:t>
            </w:r>
            <w:r w:rsidR="004857DA">
              <w:rPr>
                <w:b/>
                <w:color w:val="FF0000"/>
              </w:rPr>
              <w:t xml:space="preserve"> </w:t>
            </w:r>
            <w:r w:rsidR="00C04E44">
              <w:rPr>
                <w:b/>
                <w:color w:val="FF0000"/>
              </w:rPr>
              <w:t xml:space="preserve">exam </w:t>
            </w:r>
          </w:p>
          <w:p w:rsidR="00182F17" w:rsidRDefault="00182F17" w:rsidP="00821BE4">
            <w:pPr>
              <w:jc w:val="center"/>
              <w:rPr>
                <w:b/>
                <w:color w:val="FF0000"/>
              </w:rPr>
            </w:pPr>
          </w:p>
          <w:p w:rsidR="00182F17" w:rsidRDefault="00182F17" w:rsidP="00182F17">
            <w:pPr>
              <w:rPr>
                <w:color w:val="00B050"/>
              </w:rPr>
            </w:pPr>
            <w:r>
              <w:rPr>
                <w:color w:val="00B050"/>
              </w:rPr>
              <w:t>Important dates:</w:t>
            </w:r>
          </w:p>
          <w:p w:rsidR="006C0627" w:rsidRPr="001C10FD" w:rsidRDefault="006C0627" w:rsidP="001C10FD">
            <w:pPr>
              <w:pStyle w:val="ListParagraph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1C10FD">
              <w:rPr>
                <w:b/>
                <w:color w:val="7030A0"/>
              </w:rPr>
              <w:t xml:space="preserve">NEA moderation </w:t>
            </w:r>
          </w:p>
          <w:p w:rsidR="004F6CF0" w:rsidRPr="004F6CF0" w:rsidRDefault="004F6CF0" w:rsidP="00CE4C79">
            <w:pPr>
              <w:pStyle w:val="ListParagraph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4F6CF0">
              <w:rPr>
                <w:b/>
                <w:color w:val="FF0000"/>
                <w:highlight w:val="yellow"/>
              </w:rPr>
              <w:t xml:space="preserve">NEA submission deadline: </w:t>
            </w:r>
            <w:r w:rsidR="00FD7F45">
              <w:rPr>
                <w:b/>
                <w:color w:val="FF0000"/>
              </w:rPr>
              <w:t xml:space="preserve"> to be </w:t>
            </w:r>
            <w:proofErr w:type="spellStart"/>
            <w:r w:rsidR="00FD7F45">
              <w:rPr>
                <w:b/>
                <w:color w:val="FF0000"/>
              </w:rPr>
              <w:t>confiremed</w:t>
            </w:r>
            <w:proofErr w:type="spellEnd"/>
          </w:p>
        </w:tc>
      </w:tr>
      <w:tr w:rsidR="004857DA" w:rsidTr="007E54D8">
        <w:tc>
          <w:tcPr>
            <w:tcW w:w="2330" w:type="dxa"/>
          </w:tcPr>
          <w:p w:rsidR="004857DA" w:rsidRDefault="004857DA" w:rsidP="00821BE4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  <w:p w:rsidR="004857DA" w:rsidRDefault="001C10FD" w:rsidP="00821BE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857DA">
              <w:rPr>
                <w:b/>
              </w:rPr>
              <w:t xml:space="preserve"> weeks</w:t>
            </w:r>
          </w:p>
          <w:p w:rsidR="007E54D8" w:rsidRDefault="007E54D8" w:rsidP="00821BE4">
            <w:pPr>
              <w:jc w:val="center"/>
              <w:rPr>
                <w:b/>
              </w:rPr>
            </w:pPr>
          </w:p>
          <w:p w:rsidR="007E54D8" w:rsidRDefault="007E54D8" w:rsidP="00821BE4">
            <w:pPr>
              <w:jc w:val="center"/>
              <w:rPr>
                <w:b/>
              </w:rPr>
            </w:pPr>
          </w:p>
        </w:tc>
        <w:tc>
          <w:tcPr>
            <w:tcW w:w="6686" w:type="dxa"/>
          </w:tcPr>
          <w:p w:rsidR="004857DA" w:rsidRPr="004F6CF0" w:rsidRDefault="004857DA" w:rsidP="004F6CF0">
            <w:pPr>
              <w:jc w:val="center"/>
              <w:rPr>
                <w:b/>
                <w:color w:val="FF0000"/>
                <w:highlight w:val="yellow"/>
              </w:rPr>
            </w:pPr>
            <w:r w:rsidRPr="004F6CF0">
              <w:rPr>
                <w:b/>
                <w:color w:val="FF0000"/>
                <w:highlight w:val="yellow"/>
              </w:rPr>
              <w:lastRenderedPageBreak/>
              <w:t>A2 Examination</w:t>
            </w:r>
            <w:r w:rsidR="004F6CF0" w:rsidRPr="004F6CF0">
              <w:rPr>
                <w:b/>
                <w:color w:val="FF0000"/>
                <w:highlight w:val="yellow"/>
              </w:rPr>
              <w:t>s:</w:t>
            </w:r>
          </w:p>
          <w:p w:rsidR="004F6CF0" w:rsidRPr="004F6CF0" w:rsidRDefault="004F6CF0" w:rsidP="004F6CF0">
            <w:pPr>
              <w:jc w:val="center"/>
              <w:rPr>
                <w:b/>
                <w:color w:val="FF0000"/>
                <w:highlight w:val="yellow"/>
              </w:rPr>
            </w:pPr>
            <w:r w:rsidRPr="004F6CF0">
              <w:rPr>
                <w:b/>
                <w:color w:val="FF0000"/>
                <w:highlight w:val="yellow"/>
              </w:rPr>
              <w:t xml:space="preserve">7712/1 – Love through the ages – </w:t>
            </w:r>
            <w:r w:rsidR="00FD7F45">
              <w:rPr>
                <w:b/>
                <w:color w:val="FF0000"/>
                <w:highlight w:val="yellow"/>
              </w:rPr>
              <w:t>June 2026</w:t>
            </w:r>
          </w:p>
          <w:p w:rsidR="004F6CF0" w:rsidRDefault="004F6CF0" w:rsidP="001C10FD">
            <w:pPr>
              <w:jc w:val="center"/>
              <w:rPr>
                <w:b/>
                <w:color w:val="FF0000"/>
                <w:highlight w:val="yellow"/>
              </w:rPr>
            </w:pPr>
            <w:r w:rsidRPr="004F6CF0">
              <w:rPr>
                <w:b/>
                <w:color w:val="FF0000"/>
                <w:highlight w:val="yellow"/>
              </w:rPr>
              <w:t xml:space="preserve">7712/2B – Modern </w:t>
            </w:r>
            <w:r w:rsidRPr="008A7D61">
              <w:rPr>
                <w:b/>
                <w:color w:val="FF0000"/>
                <w:highlight w:val="yellow"/>
              </w:rPr>
              <w:t>times</w:t>
            </w:r>
            <w:r w:rsidR="00C13157">
              <w:rPr>
                <w:b/>
                <w:color w:val="FF0000"/>
                <w:highlight w:val="yellow"/>
              </w:rPr>
              <w:t>- texts in shared context</w:t>
            </w:r>
            <w:r w:rsidRPr="008A7D61">
              <w:rPr>
                <w:b/>
                <w:color w:val="FF0000"/>
                <w:highlight w:val="yellow"/>
              </w:rPr>
              <w:t xml:space="preserve"> – </w:t>
            </w:r>
            <w:r w:rsidR="00FD7F45">
              <w:rPr>
                <w:b/>
                <w:color w:val="FF0000"/>
                <w:highlight w:val="yellow"/>
              </w:rPr>
              <w:t>June 2026</w:t>
            </w:r>
          </w:p>
          <w:p w:rsidR="007E54D8" w:rsidRDefault="007E54D8" w:rsidP="001C10FD">
            <w:pPr>
              <w:jc w:val="center"/>
              <w:rPr>
                <w:b/>
              </w:rPr>
            </w:pPr>
          </w:p>
        </w:tc>
      </w:tr>
      <w:tr w:rsidR="007E54D8" w:rsidTr="007A6CFA">
        <w:tc>
          <w:tcPr>
            <w:tcW w:w="9016" w:type="dxa"/>
            <w:gridSpan w:val="2"/>
          </w:tcPr>
          <w:p w:rsidR="007E54D8" w:rsidRPr="008049E5" w:rsidRDefault="007E54D8" w:rsidP="007E54D8">
            <w:pPr>
              <w:pStyle w:val="NormalWeb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049E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Knowledge</w:t>
            </w:r>
            <w:r w:rsidRPr="008049E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8049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A Level literature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is a subject that requires a deep understanding of texts and the ability to analyse them critically. It's a subject that tests your reading comprehension, critical thinking, and writing skills.</w:t>
            </w:r>
          </w:p>
          <w:p w:rsidR="007E54D8" w:rsidRPr="008049E5" w:rsidRDefault="007E54D8" w:rsidP="007E54D8">
            <w:pPr>
              <w:pStyle w:val="NormalWeb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Here are some </w:t>
            </w:r>
            <w:r w:rsidRPr="00D73E4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key skills and knowledge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areas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which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7E5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students will develop and enhance throughout the teaching of the curriculum t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enable them 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excel in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course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</w:p>
          <w:p w:rsidR="007E54D8" w:rsidRPr="008049E5" w:rsidRDefault="007E54D8" w:rsidP="007E54D8">
            <w:pPr>
              <w:pStyle w:val="Heading3"/>
              <w:spacing w:before="2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049E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Core Skills:</w:t>
            </w:r>
          </w:p>
          <w:p w:rsidR="007E54D8" w:rsidRDefault="007E54D8" w:rsidP="007E54D8">
            <w:pPr>
              <w:pStyle w:val="NormalWeb"/>
              <w:numPr>
                <w:ilvl w:val="0"/>
                <w:numId w:val="14"/>
              </w:numPr>
              <w:spacing w:before="240"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9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Reading Comprehension: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Understanding the plot, characters, themes, and symbolism in literary texts.</w:t>
            </w:r>
          </w:p>
          <w:p w:rsidR="007E54D8" w:rsidRPr="005D74BE" w:rsidRDefault="007E54D8" w:rsidP="007E54D8">
            <w:pPr>
              <w:pStyle w:val="NormalWeb"/>
              <w:numPr>
                <w:ilvl w:val="0"/>
                <w:numId w:val="14"/>
              </w:numPr>
              <w:spacing w:before="240"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04C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Close Reading</w:t>
            </w:r>
            <w:r w:rsidRPr="00D704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 Analysing texts at a detailed level to understand their meaning, structure, and language.</w:t>
            </w:r>
          </w:p>
          <w:p w:rsidR="007E54D8" w:rsidRDefault="007E54D8" w:rsidP="007E54D8">
            <w:pPr>
              <w:pStyle w:val="NormalWeb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9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Critical Analysis: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Breaking down texts into their constituent parts and analysing how they work together to create meaning.</w:t>
            </w:r>
          </w:p>
          <w:p w:rsidR="007E54D8" w:rsidRPr="008049E5" w:rsidRDefault="007E54D8" w:rsidP="007E54D8">
            <w:pPr>
              <w:pStyle w:val="NormalWeb"/>
              <w:spacing w:after="0" w:line="240" w:lineRule="auto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54D8" w:rsidRDefault="007E54D8" w:rsidP="007E54D8">
            <w:pPr>
              <w:pStyle w:val="NormalWeb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9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Writing Skills: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Producing clear, concise, and well-structured essays that effectively communicate understanding and analysis of literary texts.</w:t>
            </w:r>
          </w:p>
          <w:p w:rsidR="007E54D8" w:rsidRPr="008049E5" w:rsidRDefault="007E54D8" w:rsidP="007E54D8">
            <w:pPr>
              <w:pStyle w:val="NormalWeb"/>
              <w:spacing w:after="0" w:line="240" w:lineRule="auto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E54D8" w:rsidRDefault="007E54D8" w:rsidP="007E54D8">
            <w:pPr>
              <w:pStyle w:val="NormalWeb"/>
              <w:numPr>
                <w:ilvl w:val="0"/>
                <w:numId w:val="14"/>
              </w:num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9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Research Skills: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Gathering information from various sources to support your arguments and interpretations.</w:t>
            </w:r>
          </w:p>
          <w:p w:rsidR="007E54D8" w:rsidRPr="005D74BE" w:rsidRDefault="007E54D8" w:rsidP="007E54D8">
            <w:pPr>
              <w:pStyle w:val="NormalWeb"/>
              <w:numPr>
                <w:ilvl w:val="0"/>
                <w:numId w:val="14"/>
              </w:num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D74BE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Argumentation:</w:t>
            </w:r>
            <w:r w:rsidRPr="005D74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Constructing coherent and persuasive arguments based on your analysis of literary texts</w:t>
            </w:r>
            <w:r w:rsidRPr="005D74BE">
              <w:rPr>
                <w:rFonts w:ascii="Arial" w:hAnsi="Arial" w:cs="Arial"/>
                <w:color w:val="000000"/>
              </w:rPr>
              <w:t>.</w:t>
            </w:r>
          </w:p>
          <w:p w:rsidR="007E54D8" w:rsidRPr="005D74BE" w:rsidRDefault="007E54D8" w:rsidP="007E54D8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000000"/>
                <w:lang w:eastAsia="en-GB"/>
              </w:rPr>
            </w:pPr>
            <w:r w:rsidRPr="005D74BE">
              <w:rPr>
                <w:rFonts w:eastAsia="Times New Roman" w:cstheme="minorHAnsi"/>
                <w:b/>
                <w:color w:val="000000"/>
                <w:lang w:eastAsia="en-GB"/>
              </w:rPr>
              <w:t>Critical Thinking:</w:t>
            </w:r>
            <w:r w:rsidRPr="005D74BE">
              <w:rPr>
                <w:rFonts w:eastAsia="Times New Roman" w:cstheme="minorHAnsi"/>
                <w:color w:val="000000"/>
                <w:lang w:eastAsia="en-GB"/>
              </w:rPr>
              <w:t xml:space="preserve"> Evaluating the effectiveness of literary techniques and considering different interpretations.</w:t>
            </w:r>
          </w:p>
          <w:p w:rsidR="007E54D8" w:rsidRPr="00833522" w:rsidRDefault="007E54D8" w:rsidP="007E54D8">
            <w:pPr>
              <w:numPr>
                <w:ilvl w:val="0"/>
                <w:numId w:val="14"/>
              </w:numPr>
              <w:spacing w:before="240" w:after="240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83352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Critical Evaluation:</w:t>
            </w:r>
            <w:r w:rsidRPr="00833522">
              <w:rPr>
                <w:rFonts w:eastAsia="Times New Roman" w:cstheme="minorHAnsi"/>
                <w:color w:val="000000"/>
                <w:lang w:eastAsia="en-GB"/>
              </w:rPr>
              <w:t xml:space="preserve"> Assessing the effectiveness of literary techniques and considering different interpretations.</w:t>
            </w:r>
          </w:p>
          <w:p w:rsidR="007E54D8" w:rsidRPr="008049E5" w:rsidRDefault="007E54D8" w:rsidP="007E54D8">
            <w:pPr>
              <w:spacing w:before="280" w:after="80"/>
              <w:outlineLvl w:val="2"/>
              <w:rPr>
                <w:rFonts w:eastAsia="Times New Roman" w:cstheme="minorHAnsi"/>
                <w:b/>
                <w:bCs/>
                <w:lang w:eastAsia="en-GB"/>
              </w:rPr>
            </w:pPr>
            <w:r w:rsidRPr="008049E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Specific Skills for Different Genres:</w:t>
            </w:r>
          </w:p>
          <w:p w:rsidR="007E54D8" w:rsidRPr="008049E5" w:rsidRDefault="007E54D8" w:rsidP="007E54D8">
            <w:pPr>
              <w:numPr>
                <w:ilvl w:val="0"/>
                <w:numId w:val="14"/>
              </w:numPr>
              <w:spacing w:before="240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8049E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Poetry:</w:t>
            </w:r>
            <w:r w:rsidRPr="008049E5">
              <w:rPr>
                <w:rFonts w:eastAsia="Times New Roman" w:cstheme="minorHAnsi"/>
                <w:color w:val="000000"/>
                <w:lang w:eastAsia="en-GB"/>
              </w:rPr>
              <w:t xml:space="preserve"> Understanding poetic form, metre, rhyme, and imagery.</w:t>
            </w:r>
          </w:p>
          <w:p w:rsidR="007E54D8" w:rsidRPr="008049E5" w:rsidRDefault="007E54D8" w:rsidP="007E54D8">
            <w:pPr>
              <w:numPr>
                <w:ilvl w:val="0"/>
                <w:numId w:val="14"/>
              </w:num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8049E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Drama:</w:t>
            </w:r>
            <w:r w:rsidRPr="008049E5">
              <w:rPr>
                <w:rFonts w:eastAsia="Times New Roman" w:cstheme="minorHAnsi"/>
                <w:color w:val="000000"/>
                <w:lang w:eastAsia="en-GB"/>
              </w:rPr>
              <w:t xml:space="preserve"> Analysing dramatic structure, characterization, and stagecraft.</w:t>
            </w:r>
          </w:p>
          <w:p w:rsidR="007E54D8" w:rsidRPr="008049E5" w:rsidRDefault="007E54D8" w:rsidP="007E54D8">
            <w:pPr>
              <w:numPr>
                <w:ilvl w:val="0"/>
                <w:numId w:val="14"/>
              </w:numPr>
              <w:spacing w:after="240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8049E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Prose:</w:t>
            </w:r>
            <w:r w:rsidRPr="008049E5">
              <w:rPr>
                <w:rFonts w:eastAsia="Times New Roman" w:cstheme="minorHAnsi"/>
                <w:color w:val="000000"/>
                <w:lang w:eastAsia="en-GB"/>
              </w:rPr>
              <w:t xml:space="preserve"> Understanding narrative structure, point of view, and character development.</w:t>
            </w:r>
          </w:p>
          <w:p w:rsidR="007E54D8" w:rsidRPr="008049E5" w:rsidRDefault="007E54D8" w:rsidP="007E54D8">
            <w:pPr>
              <w:spacing w:before="280" w:after="80"/>
              <w:outlineLvl w:val="2"/>
              <w:rPr>
                <w:rFonts w:eastAsia="Times New Roman" w:cstheme="minorHAnsi"/>
                <w:b/>
                <w:bCs/>
                <w:lang w:eastAsia="en-GB"/>
              </w:rPr>
            </w:pPr>
            <w:r w:rsidRPr="008049E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Additional Skills:</w:t>
            </w:r>
          </w:p>
          <w:p w:rsidR="007E54D8" w:rsidRPr="008049E5" w:rsidRDefault="007E54D8" w:rsidP="007E54D8">
            <w:pPr>
              <w:numPr>
                <w:ilvl w:val="0"/>
                <w:numId w:val="14"/>
              </w:numPr>
              <w:spacing w:before="240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8049E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Time Management:</w:t>
            </w:r>
            <w:r w:rsidRPr="008049E5">
              <w:rPr>
                <w:rFonts w:eastAsia="Times New Roman" w:cstheme="minorHAnsi"/>
                <w:color w:val="000000"/>
                <w:lang w:eastAsia="en-GB"/>
              </w:rPr>
              <w:t xml:space="preserve"> Effectively managing their time to complete assignments and prepare for exams.</w:t>
            </w:r>
          </w:p>
          <w:p w:rsidR="007E54D8" w:rsidRPr="008049E5" w:rsidRDefault="007E54D8" w:rsidP="007E54D8">
            <w:pPr>
              <w:numPr>
                <w:ilvl w:val="0"/>
                <w:numId w:val="14"/>
              </w:numPr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8049E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Self-Discipline:</w:t>
            </w:r>
            <w:r w:rsidRPr="008049E5">
              <w:rPr>
                <w:rFonts w:eastAsia="Times New Roman" w:cstheme="minorHAnsi"/>
                <w:color w:val="000000"/>
                <w:lang w:eastAsia="en-GB"/>
              </w:rPr>
              <w:t xml:space="preserve"> Maintaining focus and motivation throughout their studies.</w:t>
            </w:r>
          </w:p>
          <w:p w:rsidR="007E54D8" w:rsidRPr="008049E5" w:rsidRDefault="007E54D8" w:rsidP="007E54D8">
            <w:pPr>
              <w:numPr>
                <w:ilvl w:val="0"/>
                <w:numId w:val="14"/>
              </w:numPr>
              <w:spacing w:after="240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8049E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Problem-Solving:</w:t>
            </w:r>
            <w:r w:rsidRPr="008049E5">
              <w:rPr>
                <w:rFonts w:eastAsia="Times New Roman" w:cstheme="minorHAnsi"/>
                <w:color w:val="000000"/>
                <w:lang w:eastAsia="en-GB"/>
              </w:rPr>
              <w:t xml:space="preserve"> Thinking critically and creatively to overcome challenges in your analysis.</w:t>
            </w:r>
          </w:p>
          <w:p w:rsidR="007E54D8" w:rsidRPr="008049E5" w:rsidRDefault="007E54D8" w:rsidP="007E54D8">
            <w:pPr>
              <w:rPr>
                <w:rFonts w:cstheme="minorHAnsi"/>
                <w:b/>
              </w:rPr>
            </w:pPr>
            <w:r w:rsidRPr="008049E5">
              <w:rPr>
                <w:rFonts w:cstheme="minorHAnsi"/>
                <w:b/>
              </w:rPr>
              <w:t>Knowledge:</w:t>
            </w:r>
          </w:p>
          <w:p w:rsidR="007E54D8" w:rsidRDefault="007E54D8" w:rsidP="007E54D8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000000"/>
                <w:lang w:eastAsia="en-GB"/>
              </w:rPr>
            </w:pPr>
            <w:r w:rsidRPr="00D704CC">
              <w:rPr>
                <w:rFonts w:eastAsia="Times New Roman" w:cstheme="minorHAnsi"/>
                <w:b/>
                <w:color w:val="000000"/>
                <w:lang w:eastAsia="en-GB"/>
              </w:rPr>
              <w:t>Themes and Ideas:</w:t>
            </w:r>
            <w:r w:rsidRPr="00D704CC">
              <w:rPr>
                <w:rFonts w:eastAsia="Times New Roman" w:cstheme="minorHAnsi"/>
                <w:color w:val="000000"/>
                <w:lang w:eastAsia="en-GB"/>
              </w:rPr>
              <w:t xml:space="preserve"> Exploring the underlying themes and ideas present in literary texts, such as love, loss, identity, and power.</w:t>
            </w:r>
          </w:p>
          <w:p w:rsidR="007E54D8" w:rsidRPr="00833522" w:rsidRDefault="007E54D8" w:rsidP="007E54D8">
            <w:pPr>
              <w:numPr>
                <w:ilvl w:val="0"/>
                <w:numId w:val="14"/>
              </w:numPr>
              <w:spacing w:before="240" w:after="240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3352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Contextual Understanding:</w:t>
            </w:r>
            <w:r w:rsidRPr="00833522">
              <w:rPr>
                <w:rFonts w:eastAsia="Times New Roman" w:cstheme="minorHAnsi"/>
                <w:color w:val="000000"/>
                <w:lang w:eastAsia="en-GB"/>
              </w:rPr>
              <w:t xml:space="preserve"> Considering the historical, social, and cultural context of literary works</w:t>
            </w:r>
            <w:r w:rsidRPr="00833522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:rsidR="007E54D8" w:rsidRPr="00833522" w:rsidRDefault="007E54D8" w:rsidP="007E54D8">
            <w:pPr>
              <w:numPr>
                <w:ilvl w:val="0"/>
                <w:numId w:val="14"/>
              </w:numPr>
              <w:spacing w:before="240" w:after="240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83352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Philosophical Questions:</w:t>
            </w:r>
            <w:r w:rsidRPr="00833522">
              <w:rPr>
                <w:rFonts w:eastAsia="Times New Roman" w:cstheme="minorHAnsi"/>
                <w:color w:val="000000"/>
                <w:lang w:eastAsia="en-GB"/>
              </w:rPr>
              <w:t xml:space="preserve"> Exploring the philosophical questions raised in literary works.</w:t>
            </w:r>
          </w:p>
          <w:p w:rsidR="007E54D8" w:rsidRDefault="007E54D8" w:rsidP="007E54D8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000000"/>
                <w:lang w:eastAsia="en-GB"/>
              </w:rPr>
            </w:pPr>
            <w:r w:rsidRPr="0083352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Social and Political Issues:</w:t>
            </w:r>
            <w:r w:rsidRPr="00833522">
              <w:rPr>
                <w:rFonts w:eastAsia="Times New Roman" w:cstheme="minorHAnsi"/>
                <w:color w:val="000000"/>
                <w:lang w:eastAsia="en-GB"/>
              </w:rPr>
              <w:t xml:space="preserve"> Understanding how literature can address social and political issues</w:t>
            </w:r>
            <w:r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  <w:p w:rsidR="007E54D8" w:rsidRPr="00833522" w:rsidRDefault="007E54D8" w:rsidP="007E54D8">
            <w:pPr>
              <w:numPr>
                <w:ilvl w:val="0"/>
                <w:numId w:val="14"/>
              </w:numPr>
              <w:spacing w:before="240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83352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Literary Periods:</w:t>
            </w:r>
            <w:r w:rsidRPr="00833522">
              <w:rPr>
                <w:rFonts w:eastAsia="Times New Roman" w:cstheme="minorHAnsi"/>
                <w:color w:val="000000"/>
                <w:lang w:eastAsia="en-GB"/>
              </w:rPr>
              <w:t xml:space="preserve"> Understanding the key characteristics of different literary periods, such as the Renaissance, Romanticism, and Modernism.</w:t>
            </w:r>
          </w:p>
          <w:p w:rsidR="007E54D8" w:rsidRPr="008049E5" w:rsidRDefault="007E54D8" w:rsidP="007E54D8">
            <w:pPr>
              <w:pStyle w:val="NormalWeb"/>
              <w:numPr>
                <w:ilvl w:val="0"/>
                <w:numId w:val="14"/>
              </w:numPr>
              <w:spacing w:before="240"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9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Literary Genres: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Understanding the characteristics of different literary genres, such as poetry, drama, and prose.</w:t>
            </w:r>
          </w:p>
          <w:p w:rsidR="007E54D8" w:rsidRPr="008049E5" w:rsidRDefault="007E54D8" w:rsidP="007E54D8">
            <w:pPr>
              <w:pStyle w:val="NormalWeb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9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Literary Devices: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Recognizing and analysing literary devices, such as metaphor, simile, symbolism, and irony.</w:t>
            </w:r>
          </w:p>
          <w:p w:rsidR="007E54D8" w:rsidRDefault="007E54D8" w:rsidP="007E54D8">
            <w:pPr>
              <w:pStyle w:val="NormalWeb"/>
              <w:numPr>
                <w:ilvl w:val="0"/>
                <w:numId w:val="14"/>
              </w:numPr>
              <w:spacing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49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Literary Theory: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Familiarity with different literary theories, such as Marxism, feminism, and postcolonialism, and how they can be applied to the analysis of texts.</w:t>
            </w:r>
          </w:p>
          <w:p w:rsidR="007E54D8" w:rsidRPr="00D704CC" w:rsidRDefault="007E54D8" w:rsidP="007E54D8">
            <w:pPr>
              <w:pStyle w:val="NormalWeb"/>
              <w:numPr>
                <w:ilvl w:val="0"/>
                <w:numId w:val="14"/>
              </w:numPr>
              <w:spacing w:before="240" w:line="240" w:lineRule="auto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49E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Historical and Cultural Context:</w:t>
            </w:r>
            <w:r w:rsidRPr="008049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Understanding the historical and cultural context in which literary works were created. </w:t>
            </w:r>
          </w:p>
          <w:p w:rsidR="007E54D8" w:rsidRDefault="007E54D8" w:rsidP="007E54D8">
            <w:pPr>
              <w:pStyle w:val="NormalWeb"/>
              <w:numPr>
                <w:ilvl w:val="0"/>
                <w:numId w:val="14"/>
              </w:numPr>
              <w:spacing w:before="24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04C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Contextual Factors:</w:t>
            </w:r>
            <w:r w:rsidRPr="00D704C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Considering the historical, social, and cultural factors that influenced the creation and reception of literary works.</w:t>
            </w:r>
          </w:p>
          <w:p w:rsidR="007E54D8" w:rsidRPr="00833522" w:rsidRDefault="007E54D8" w:rsidP="007E54D8">
            <w:pPr>
              <w:numPr>
                <w:ilvl w:val="0"/>
                <w:numId w:val="14"/>
              </w:numPr>
              <w:spacing w:after="240"/>
              <w:textAlignment w:val="baseline"/>
              <w:rPr>
                <w:rFonts w:eastAsia="Times New Roman" w:cstheme="minorHAnsi"/>
                <w:color w:val="000000"/>
                <w:lang w:eastAsia="en-GB"/>
              </w:rPr>
            </w:pPr>
            <w:r w:rsidRPr="0083352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Historical Events:</w:t>
            </w:r>
            <w:r w:rsidRPr="00833522">
              <w:rPr>
                <w:rFonts w:eastAsia="Times New Roman" w:cstheme="minorHAnsi"/>
                <w:color w:val="000000"/>
                <w:lang w:eastAsia="en-GB"/>
              </w:rPr>
              <w:t xml:space="preserve"> Knowing how historical events can influence literary works.</w:t>
            </w:r>
          </w:p>
          <w:p w:rsidR="007E54D8" w:rsidRPr="00833522" w:rsidRDefault="007E54D8" w:rsidP="007E54D8">
            <w:pPr>
              <w:pStyle w:val="NormalWeb"/>
              <w:numPr>
                <w:ilvl w:val="0"/>
                <w:numId w:val="14"/>
              </w:numPr>
              <w:spacing w:before="240" w:line="240" w:lineRule="auto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3522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Cultural Influences:</w:t>
            </w:r>
            <w:r w:rsidRPr="008335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Understanding the cultural factors that shape literature, such as religion, philosophy, and social norms.</w:t>
            </w:r>
          </w:p>
          <w:p w:rsidR="007E54D8" w:rsidRPr="008049E5" w:rsidRDefault="007E54D8" w:rsidP="007E54D8">
            <w:pPr>
              <w:pStyle w:val="NormalWeb"/>
              <w:spacing w:line="240" w:lineRule="auto"/>
              <w:ind w:left="72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E54D8" w:rsidTr="007A6CFA">
        <w:tc>
          <w:tcPr>
            <w:tcW w:w="9016" w:type="dxa"/>
            <w:gridSpan w:val="2"/>
          </w:tcPr>
          <w:p w:rsidR="007E54D8" w:rsidRPr="008049E5" w:rsidRDefault="007E54D8" w:rsidP="007E54D8">
            <w:pPr>
              <w:autoSpaceDE w:val="0"/>
              <w:autoSpaceDN w:val="0"/>
              <w:adjustRightInd w:val="0"/>
              <w:rPr>
                <w:rFonts w:ascii="Calibri" w:hAnsi="Calibri" w:cs="ArialMT"/>
                <w:b/>
                <w:u w:val="single"/>
              </w:rPr>
            </w:pPr>
            <w:r w:rsidRPr="008049E5">
              <w:rPr>
                <w:rFonts w:ascii="Calibri" w:hAnsi="Calibri" w:cs="ArialMT"/>
                <w:b/>
                <w:u w:val="single"/>
              </w:rPr>
              <w:lastRenderedPageBreak/>
              <w:t>Literacy</w:t>
            </w:r>
          </w:p>
          <w:p w:rsidR="007E54D8" w:rsidRPr="00626427" w:rsidRDefault="007E54D8" w:rsidP="007E54D8">
            <w:pPr>
              <w:rPr>
                <w:rFonts w:ascii="Calibri" w:hAnsi="Calibri"/>
                <w:b/>
                <w:snapToGrid w:val="0"/>
                <w:color w:val="00B050"/>
                <w:u w:val="single"/>
              </w:rPr>
            </w:pPr>
          </w:p>
          <w:p w:rsidR="007E54D8" w:rsidRPr="00607E63" w:rsidRDefault="007E54D8" w:rsidP="007E54D8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napToGrid w:val="0"/>
              </w:rPr>
            </w:pPr>
            <w:r w:rsidRPr="00607E63">
              <w:rPr>
                <w:rFonts w:ascii="Calibri" w:hAnsi="Calibri"/>
                <w:snapToGrid w:val="0"/>
              </w:rPr>
              <w:t>Opportunities for students to discuss the texts, ideas and characters embedded into lessons</w:t>
            </w:r>
          </w:p>
          <w:p w:rsidR="007E54D8" w:rsidRPr="00607E63" w:rsidRDefault="007E54D8" w:rsidP="007E54D8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napToGrid w:val="0"/>
              </w:rPr>
            </w:pPr>
            <w:r w:rsidRPr="00607E63">
              <w:rPr>
                <w:rFonts w:ascii="Calibri" w:hAnsi="Calibri"/>
                <w:snapToGrid w:val="0"/>
              </w:rPr>
              <w:t>Focus on accuracy of writing – clarity of expression and technical accuracy embedded in lessons</w:t>
            </w:r>
          </w:p>
          <w:p w:rsidR="007E54D8" w:rsidRPr="00607E63" w:rsidRDefault="007E54D8" w:rsidP="007E54D8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napToGrid w:val="0"/>
              </w:rPr>
            </w:pPr>
            <w:r w:rsidRPr="00607E63">
              <w:rPr>
                <w:rFonts w:ascii="Calibri" w:hAnsi="Calibri"/>
                <w:snapToGrid w:val="0"/>
              </w:rPr>
              <w:t>Focus on structuring responses for exam practice</w:t>
            </w:r>
          </w:p>
          <w:p w:rsidR="007E54D8" w:rsidRPr="00607E63" w:rsidRDefault="007E54D8" w:rsidP="007E54D8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napToGrid w:val="0"/>
              </w:rPr>
            </w:pPr>
            <w:r w:rsidRPr="00607E63">
              <w:rPr>
                <w:rFonts w:ascii="Calibri" w:hAnsi="Calibri"/>
                <w:snapToGrid w:val="0"/>
              </w:rPr>
              <w:t>Students reading to class or within groups with emphasis on being able to infer/deduce meanings and investigate writer’s language and structure and form</w:t>
            </w:r>
          </w:p>
          <w:p w:rsidR="007E54D8" w:rsidRPr="00607E63" w:rsidRDefault="007E54D8" w:rsidP="007E54D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napToGrid w:val="0"/>
              </w:rPr>
            </w:pPr>
            <w:r w:rsidRPr="00607E63">
              <w:rPr>
                <w:rFonts w:ascii="Calibri" w:hAnsi="Calibri" w:cs="Arial"/>
                <w:snapToGrid w:val="0"/>
              </w:rPr>
              <w:t>Key words for analysing texts and social historical context</w:t>
            </w:r>
          </w:p>
          <w:p w:rsidR="007E54D8" w:rsidRPr="00607E63" w:rsidRDefault="007E54D8" w:rsidP="007E54D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napToGrid w:val="0"/>
              </w:rPr>
            </w:pPr>
            <w:r w:rsidRPr="00607E63">
              <w:rPr>
                <w:rFonts w:ascii="Calibri" w:hAnsi="Calibri" w:cs="Arial"/>
                <w:snapToGrid w:val="0"/>
              </w:rPr>
              <w:t xml:space="preserve">Focused work on annotating small extracts and language use </w:t>
            </w:r>
          </w:p>
          <w:p w:rsidR="007E54D8" w:rsidRPr="00607E63" w:rsidRDefault="007E54D8" w:rsidP="007E54D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napToGrid w:val="0"/>
              </w:rPr>
            </w:pPr>
            <w:r w:rsidRPr="00607E63">
              <w:rPr>
                <w:rFonts w:ascii="Calibri" w:hAnsi="Calibri" w:cs="Arial"/>
                <w:snapToGrid w:val="0"/>
              </w:rPr>
              <w:lastRenderedPageBreak/>
              <w:t>Writing extended paragraphs</w:t>
            </w:r>
          </w:p>
          <w:p w:rsidR="007E54D8" w:rsidRPr="00607E63" w:rsidRDefault="007E54D8" w:rsidP="007E54D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napToGrid w:val="0"/>
              </w:rPr>
            </w:pPr>
            <w:r w:rsidRPr="00607E63">
              <w:rPr>
                <w:rFonts w:ascii="Calibri" w:hAnsi="Calibri" w:cs="Arial"/>
                <w:snapToGrid w:val="0"/>
              </w:rPr>
              <w:t>Modelling writing</w:t>
            </w:r>
          </w:p>
          <w:p w:rsidR="007E54D8" w:rsidRPr="00607E63" w:rsidRDefault="007E54D8" w:rsidP="007E54D8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napToGrid w:val="0"/>
              </w:rPr>
            </w:pPr>
            <w:r w:rsidRPr="00607E63">
              <w:rPr>
                <w:rFonts w:ascii="Calibri" w:hAnsi="Calibri" w:cs="Arial"/>
                <w:snapToGrid w:val="0"/>
              </w:rPr>
              <w:t>Spoken language activities exploring key concepts and ideas</w:t>
            </w:r>
          </w:p>
          <w:p w:rsidR="007E54D8" w:rsidRPr="00626427" w:rsidRDefault="007E54D8" w:rsidP="007E54D8">
            <w:pPr>
              <w:autoSpaceDE w:val="0"/>
              <w:autoSpaceDN w:val="0"/>
              <w:adjustRightInd w:val="0"/>
              <w:rPr>
                <w:rFonts w:ascii="Calibri" w:hAnsi="Calibri" w:cs="ArialMT"/>
              </w:rPr>
            </w:pPr>
          </w:p>
          <w:p w:rsidR="007E54D8" w:rsidRPr="00833522" w:rsidRDefault="007E54D8" w:rsidP="007E54D8">
            <w:pPr>
              <w:autoSpaceDE w:val="0"/>
              <w:autoSpaceDN w:val="0"/>
              <w:adjustRightInd w:val="0"/>
              <w:rPr>
                <w:rFonts w:ascii="Calibri" w:hAnsi="Calibri" w:cs="ArialMT"/>
                <w:b/>
                <w:u w:val="single"/>
              </w:rPr>
            </w:pPr>
            <w:r w:rsidRPr="00833522">
              <w:rPr>
                <w:rFonts w:ascii="Calibri" w:hAnsi="Calibri" w:cs="ArialMT"/>
                <w:b/>
                <w:u w:val="single"/>
              </w:rPr>
              <w:t>SMSC</w:t>
            </w:r>
          </w:p>
          <w:p w:rsidR="007E54D8" w:rsidRPr="00626427" w:rsidRDefault="007E54D8" w:rsidP="007E54D8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  <w:p w:rsidR="007E54D8" w:rsidRPr="00626427" w:rsidRDefault="007E54D8" w:rsidP="007E54D8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napToGrid w:val="0"/>
                <w:color w:val="000000"/>
              </w:rPr>
            </w:pPr>
            <w:r w:rsidRPr="00626427">
              <w:rPr>
                <w:rFonts w:ascii="Calibri" w:hAnsi="Calibri"/>
                <w:snapToGrid w:val="0"/>
                <w:color w:val="000000"/>
              </w:rPr>
              <w:t>Students given opportunities to work collaboratively in pairs, small groups and as in large groups</w:t>
            </w:r>
          </w:p>
          <w:p w:rsidR="007E54D8" w:rsidRPr="00626427" w:rsidRDefault="007E54D8" w:rsidP="007E54D8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napToGrid w:val="0"/>
                <w:color w:val="000000"/>
              </w:rPr>
            </w:pPr>
            <w:r w:rsidRPr="00626427">
              <w:rPr>
                <w:rFonts w:ascii="Calibri" w:hAnsi="Calibri"/>
                <w:snapToGrid w:val="0"/>
                <w:color w:val="000000"/>
              </w:rPr>
              <w:t>Students given opportunities to reflect upon and consider the behaviour and actions of characters in the play and to explore how they would do things differently</w:t>
            </w:r>
          </w:p>
          <w:p w:rsidR="007E54D8" w:rsidRPr="00626427" w:rsidRDefault="007E54D8" w:rsidP="007E54D8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/>
                <w:snapToGrid w:val="0"/>
                <w:color w:val="000000"/>
              </w:rPr>
            </w:pPr>
            <w:r w:rsidRPr="00626427">
              <w:rPr>
                <w:rFonts w:ascii="Calibri" w:hAnsi="Calibri"/>
                <w:snapToGrid w:val="0"/>
                <w:color w:val="000000"/>
              </w:rPr>
              <w:t>Students to discuss and evaluate how language has changed/changes over time</w:t>
            </w:r>
          </w:p>
          <w:p w:rsidR="007E54D8" w:rsidRPr="00626427" w:rsidRDefault="007E54D8" w:rsidP="007E54D8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/>
                <w:snapToGrid w:val="0"/>
                <w:color w:val="000000"/>
              </w:rPr>
            </w:pPr>
            <w:r w:rsidRPr="00626427">
              <w:rPr>
                <w:rFonts w:ascii="Calibri" w:hAnsi="Calibri"/>
                <w:snapToGrid w:val="0"/>
                <w:color w:val="000000"/>
              </w:rPr>
              <w:t>Students to explore relevant social issues through the play (such as racism and gender inequality)</w:t>
            </w:r>
          </w:p>
          <w:p w:rsidR="007E54D8" w:rsidRPr="00626427" w:rsidRDefault="007E54D8" w:rsidP="007E54D8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  <w:p w:rsidR="007E54D8" w:rsidRPr="00833522" w:rsidRDefault="007E54D8" w:rsidP="007E54D8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833522">
              <w:rPr>
                <w:rFonts w:ascii="Calibri" w:hAnsi="Calibri"/>
                <w:b/>
                <w:snapToGrid w:val="0"/>
                <w:color w:val="000000"/>
                <w:u w:val="single"/>
              </w:rPr>
              <w:t>Personal, Learning and Thinking skills</w:t>
            </w:r>
            <w:r w:rsidRPr="00833522">
              <w:rPr>
                <w:rFonts w:ascii="Calibri" w:hAnsi="Calibri"/>
                <w:b/>
                <w:snapToGrid w:val="0"/>
                <w:color w:val="000000"/>
              </w:rPr>
              <w:t>:</w:t>
            </w:r>
          </w:p>
          <w:p w:rsidR="007E54D8" w:rsidRPr="00626427" w:rsidRDefault="007E54D8" w:rsidP="007E54D8">
            <w:pPr>
              <w:rPr>
                <w:rFonts w:ascii="Calibri" w:hAnsi="Calibri"/>
                <w:snapToGrid w:val="0"/>
                <w:color w:val="000000"/>
              </w:rPr>
            </w:pPr>
          </w:p>
          <w:p w:rsidR="007E54D8" w:rsidRPr="00A94DA9" w:rsidRDefault="007E54D8" w:rsidP="007E54D8">
            <w:pPr>
              <w:rPr>
                <w:rFonts w:ascii="Calibri" w:hAnsi="Calibri"/>
                <w:snapToGrid w:val="0"/>
                <w:color w:val="000000"/>
              </w:rPr>
            </w:pPr>
            <w:r w:rsidRPr="00A94DA9">
              <w:rPr>
                <w:rFonts w:ascii="Calibri" w:hAnsi="Calibri"/>
                <w:b/>
                <w:snapToGrid w:val="0"/>
                <w:color w:val="000000"/>
              </w:rPr>
              <w:t>Independent Enquiry</w:t>
            </w:r>
            <w:r w:rsidRPr="00A94DA9">
              <w:rPr>
                <w:rFonts w:ascii="Calibri" w:hAnsi="Calibri"/>
                <w:snapToGrid w:val="0"/>
                <w:color w:val="000000"/>
              </w:rPr>
              <w:t xml:space="preserve"> – Students need to be able to explore a text confidently and this unit develops this skill from the start</w:t>
            </w:r>
          </w:p>
          <w:p w:rsidR="007E54D8" w:rsidRPr="00626427" w:rsidRDefault="007E54D8" w:rsidP="007E54D8">
            <w:pPr>
              <w:rPr>
                <w:rFonts w:ascii="Calibri" w:hAnsi="Calibri"/>
                <w:snapToGrid w:val="0"/>
                <w:color w:val="000000"/>
              </w:rPr>
            </w:pPr>
          </w:p>
          <w:p w:rsidR="007E54D8" w:rsidRPr="0061325F" w:rsidRDefault="007E54D8" w:rsidP="007E54D8">
            <w:pPr>
              <w:rPr>
                <w:rFonts w:ascii="Calibri" w:hAnsi="Calibri"/>
                <w:snapToGrid w:val="0"/>
                <w:color w:val="000000"/>
              </w:rPr>
            </w:pPr>
            <w:r w:rsidRPr="0061325F">
              <w:rPr>
                <w:rFonts w:ascii="Calibri" w:hAnsi="Calibri"/>
                <w:b/>
                <w:snapToGrid w:val="0"/>
                <w:color w:val="000000"/>
              </w:rPr>
              <w:t>Creative thinking</w:t>
            </w:r>
            <w:r w:rsidRPr="0061325F">
              <w:rPr>
                <w:rFonts w:ascii="Calibri" w:hAnsi="Calibri"/>
                <w:snapToGrid w:val="0"/>
                <w:color w:val="000000"/>
              </w:rPr>
              <w:t xml:space="preserve"> – students are asked to challenge their own interpretations and the interpretations of others. Original and creative responses receive higher bands</w:t>
            </w:r>
          </w:p>
          <w:p w:rsidR="007E54D8" w:rsidRPr="00626427" w:rsidRDefault="007E54D8" w:rsidP="007E54D8">
            <w:pPr>
              <w:rPr>
                <w:rFonts w:ascii="Calibri" w:hAnsi="Calibri"/>
                <w:snapToGrid w:val="0"/>
                <w:color w:val="000000"/>
              </w:rPr>
            </w:pPr>
          </w:p>
          <w:p w:rsidR="007E54D8" w:rsidRPr="0061325F" w:rsidRDefault="007E54D8" w:rsidP="007E54D8">
            <w:pPr>
              <w:rPr>
                <w:rFonts w:ascii="Calibri" w:hAnsi="Calibri"/>
                <w:snapToGrid w:val="0"/>
                <w:color w:val="000000"/>
              </w:rPr>
            </w:pPr>
            <w:r w:rsidRPr="0061325F">
              <w:rPr>
                <w:rFonts w:ascii="Calibri" w:hAnsi="Calibri"/>
                <w:b/>
                <w:snapToGrid w:val="0"/>
                <w:color w:val="000000"/>
              </w:rPr>
              <w:t>Team work</w:t>
            </w:r>
            <w:r w:rsidRPr="0061325F">
              <w:rPr>
                <w:rFonts w:ascii="Calibri" w:hAnsi="Calibri"/>
                <w:snapToGrid w:val="0"/>
                <w:color w:val="000000"/>
              </w:rPr>
              <w:t xml:space="preserve"> – students are required to work collaboratively each lesson</w:t>
            </w:r>
          </w:p>
          <w:p w:rsidR="007E54D8" w:rsidRPr="00626427" w:rsidRDefault="007E54D8" w:rsidP="007E54D8">
            <w:pPr>
              <w:rPr>
                <w:rFonts w:ascii="Calibri" w:hAnsi="Calibri"/>
                <w:snapToGrid w:val="0"/>
                <w:color w:val="000000"/>
              </w:rPr>
            </w:pPr>
          </w:p>
          <w:p w:rsidR="007E54D8" w:rsidRPr="0061325F" w:rsidRDefault="007E54D8" w:rsidP="007E54D8">
            <w:pPr>
              <w:rPr>
                <w:rFonts w:ascii="Calibri" w:hAnsi="Calibri"/>
                <w:snapToGrid w:val="0"/>
                <w:color w:val="000000"/>
              </w:rPr>
            </w:pPr>
            <w:r w:rsidRPr="0061325F">
              <w:rPr>
                <w:rFonts w:ascii="Calibri" w:hAnsi="Calibri"/>
                <w:b/>
                <w:snapToGrid w:val="0"/>
                <w:color w:val="000000"/>
              </w:rPr>
              <w:t>Self-management</w:t>
            </w:r>
            <w:r w:rsidRPr="0061325F">
              <w:rPr>
                <w:rFonts w:ascii="Calibri" w:hAnsi="Calibri"/>
                <w:snapToGrid w:val="0"/>
                <w:color w:val="000000"/>
              </w:rPr>
              <w:t xml:space="preserve"> – students are given opportunities to manage timings in preparation for the exam</w:t>
            </w:r>
          </w:p>
          <w:p w:rsidR="007E54D8" w:rsidRPr="00626427" w:rsidRDefault="007E54D8" w:rsidP="007E54D8">
            <w:pPr>
              <w:rPr>
                <w:rFonts w:ascii="Calibri" w:hAnsi="Calibri"/>
                <w:snapToGrid w:val="0"/>
                <w:color w:val="000000"/>
              </w:rPr>
            </w:pPr>
          </w:p>
          <w:p w:rsidR="007E54D8" w:rsidRPr="0061325F" w:rsidRDefault="007E54D8" w:rsidP="007E54D8">
            <w:pPr>
              <w:rPr>
                <w:rFonts w:ascii="Calibri" w:hAnsi="Calibri"/>
                <w:snapToGrid w:val="0"/>
                <w:color w:val="000000"/>
              </w:rPr>
            </w:pPr>
            <w:r w:rsidRPr="0061325F">
              <w:rPr>
                <w:rFonts w:ascii="Calibri" w:hAnsi="Calibri"/>
                <w:b/>
                <w:snapToGrid w:val="0"/>
                <w:color w:val="000000"/>
              </w:rPr>
              <w:t>Effective participation</w:t>
            </w:r>
            <w:r w:rsidRPr="0061325F">
              <w:rPr>
                <w:rFonts w:ascii="Calibri" w:hAnsi="Calibri"/>
                <w:snapToGrid w:val="0"/>
                <w:color w:val="000000"/>
              </w:rPr>
              <w:t xml:space="preserve"> – students are given opportunities to share ideas and to do presentations to the class</w:t>
            </w:r>
          </w:p>
          <w:p w:rsidR="007E54D8" w:rsidRPr="00833522" w:rsidRDefault="007E54D8" w:rsidP="007E54D8">
            <w:pPr>
              <w:rPr>
                <w:rFonts w:ascii="Calibri" w:hAnsi="Calibri"/>
                <w:b/>
                <w:snapToGrid w:val="0"/>
                <w:color w:val="000000"/>
              </w:rPr>
            </w:pPr>
          </w:p>
          <w:p w:rsidR="007E54D8" w:rsidRPr="0061325F" w:rsidRDefault="007E54D8" w:rsidP="007E54D8">
            <w:pPr>
              <w:rPr>
                <w:rFonts w:ascii="Calibri" w:hAnsi="Calibri"/>
                <w:b/>
                <w:snapToGrid w:val="0"/>
                <w:color w:val="000000"/>
              </w:rPr>
            </w:pPr>
            <w:r w:rsidRPr="0061325F">
              <w:rPr>
                <w:rFonts w:ascii="Calibri" w:hAnsi="Calibri"/>
                <w:b/>
                <w:snapToGrid w:val="0"/>
                <w:color w:val="000000"/>
              </w:rPr>
              <w:t>Reflective Learning</w:t>
            </w:r>
            <w:r w:rsidRPr="0061325F">
              <w:rPr>
                <w:rFonts w:ascii="Calibri" w:hAnsi="Calibri"/>
                <w:snapToGrid w:val="0"/>
                <w:color w:val="000000"/>
              </w:rPr>
              <w:t xml:space="preserve"> – students continuously reflect on performance and use self and peer assessment to recognise strengths and set targets for improvement</w:t>
            </w:r>
          </w:p>
          <w:p w:rsidR="007E54D8" w:rsidRDefault="007E54D8" w:rsidP="007E54D8">
            <w:pPr>
              <w:rPr>
                <w:rFonts w:cs="Arial"/>
              </w:rPr>
            </w:pPr>
          </w:p>
          <w:p w:rsidR="007E54D8" w:rsidRDefault="007E54D8" w:rsidP="007E54D8"/>
        </w:tc>
      </w:tr>
    </w:tbl>
    <w:p w:rsidR="000C16D4" w:rsidRDefault="000C16D4"/>
    <w:p w:rsidR="008449C9" w:rsidRDefault="008449C9" w:rsidP="008449C9">
      <w:pPr>
        <w:rPr>
          <w:rFonts w:ascii="Myriad Pro" w:hAnsi="Myriad Pro"/>
          <w:b/>
          <w:sz w:val="40"/>
          <w:szCs w:val="40"/>
        </w:rPr>
      </w:pPr>
    </w:p>
    <w:p w:rsidR="008449C9" w:rsidRDefault="008449C9" w:rsidP="008449C9">
      <w:pPr>
        <w:rPr>
          <w:rFonts w:ascii="Myriad Pro" w:hAnsi="Myriad Pro"/>
          <w:b/>
          <w:sz w:val="40"/>
          <w:szCs w:val="40"/>
        </w:rPr>
      </w:pPr>
    </w:p>
    <w:p w:rsidR="00854067" w:rsidRDefault="00854067" w:rsidP="00387DAC">
      <w:pPr>
        <w:rPr>
          <w:rFonts w:ascii="Calibri" w:eastAsia="Times New Roman" w:hAnsi="Calibri" w:cs="Calibri"/>
          <w:color w:val="000000"/>
        </w:rPr>
      </w:pPr>
    </w:p>
    <w:p w:rsidR="00387DAC" w:rsidRDefault="00387DAC"/>
    <w:sectPr w:rsidR="00387DAC" w:rsidSect="00821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B6F" w:rsidRDefault="00AD6B6F" w:rsidP="004857DA">
      <w:pPr>
        <w:spacing w:after="0" w:line="240" w:lineRule="auto"/>
      </w:pPr>
      <w:r>
        <w:separator/>
      </w:r>
    </w:p>
  </w:endnote>
  <w:endnote w:type="continuationSeparator" w:id="0">
    <w:p w:rsidR="00AD6B6F" w:rsidRDefault="00AD6B6F" w:rsidP="0048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Univers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9D" w:rsidRDefault="007B0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9D" w:rsidRDefault="007B00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9D" w:rsidRDefault="007B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B6F" w:rsidRDefault="00AD6B6F" w:rsidP="004857DA">
      <w:pPr>
        <w:spacing w:after="0" w:line="240" w:lineRule="auto"/>
      </w:pPr>
      <w:r>
        <w:separator/>
      </w:r>
    </w:p>
  </w:footnote>
  <w:footnote w:type="continuationSeparator" w:id="0">
    <w:p w:rsidR="00AD6B6F" w:rsidRDefault="00AD6B6F" w:rsidP="0048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9D" w:rsidRDefault="007B0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D61" w:rsidRPr="009C4B54" w:rsidRDefault="008B0F33" w:rsidP="009C4B54">
    <w:pPr>
      <w:shd w:val="clear" w:color="auto" w:fill="00B0F0"/>
      <w:jc w:val="center"/>
      <w:rPr>
        <w:b/>
        <w:color w:val="000000" w:themeColor="text1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052429FC" wp14:editId="576B55CD">
          <wp:simplePos x="0" y="0"/>
          <wp:positionH relativeFrom="margin">
            <wp:posOffset>-749300</wp:posOffset>
          </wp:positionH>
          <wp:positionV relativeFrom="paragraph">
            <wp:posOffset>344170</wp:posOffset>
          </wp:positionV>
          <wp:extent cx="1317625" cy="508000"/>
          <wp:effectExtent l="0" t="0" r="0" b="0"/>
          <wp:wrapNone/>
          <wp:docPr id="5" name="Picture 5" descr="AQA – education charity providing GCSEs, A-levels and sup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A – education charity providing GCSEs, A-levels and suppor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01" t="21685" r="-20110" b="19579"/>
                  <a:stretch/>
                </pic:blipFill>
                <pic:spPr bwMode="auto">
                  <a:xfrm>
                    <a:off x="0" y="0"/>
                    <a:ext cx="1317755" cy="508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B54">
      <w:rPr>
        <w:noProof/>
        <w:color w:val="000000" w:themeColor="text1"/>
        <w:sz w:val="16"/>
        <w:szCs w:val="16"/>
        <w:lang w:eastAsia="en-GB"/>
      </w:rPr>
      <w:drawing>
        <wp:anchor distT="0" distB="0" distL="114300" distR="114300" simplePos="0" relativeHeight="251659264" behindDoc="1" locked="0" layoutInCell="1" allowOverlap="1" wp14:anchorId="416BDED6" wp14:editId="62507F99">
          <wp:simplePos x="0" y="0"/>
          <wp:positionH relativeFrom="margin">
            <wp:posOffset>-850900</wp:posOffset>
          </wp:positionH>
          <wp:positionV relativeFrom="paragraph">
            <wp:posOffset>-544830</wp:posOffset>
          </wp:positionV>
          <wp:extent cx="1400810" cy="927100"/>
          <wp:effectExtent l="0" t="0" r="8890" b="6350"/>
          <wp:wrapTight wrapText="bothSides">
            <wp:wrapPolygon edited="0">
              <wp:start x="0" y="0"/>
              <wp:lineTo x="0" y="21304"/>
              <wp:lineTo x="21443" y="21304"/>
              <wp:lineTo x="2144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ook 6th Form &amp; Academy Logo_Full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B54" w:rsidRPr="009C4B54">
      <w:rPr>
        <w:noProof/>
        <w:color w:val="000000" w:themeColor="text1"/>
        <w:sz w:val="16"/>
        <w:szCs w:val="16"/>
        <w:lang w:eastAsia="en-GB"/>
      </w:rPr>
      <w:drawing>
        <wp:anchor distT="0" distB="0" distL="114300" distR="114300" simplePos="0" relativeHeight="251661312" behindDoc="1" locked="0" layoutInCell="1" allowOverlap="1" wp14:anchorId="416BDED6" wp14:editId="62507F99">
          <wp:simplePos x="0" y="0"/>
          <wp:positionH relativeFrom="margin">
            <wp:posOffset>5016500</wp:posOffset>
          </wp:positionH>
          <wp:positionV relativeFrom="paragraph">
            <wp:posOffset>-360680</wp:posOffset>
          </wp:positionV>
          <wp:extent cx="1400810" cy="824865"/>
          <wp:effectExtent l="0" t="0" r="8890" b="0"/>
          <wp:wrapTight wrapText="bothSides">
            <wp:wrapPolygon edited="0">
              <wp:start x="0" y="0"/>
              <wp:lineTo x="0" y="20952"/>
              <wp:lineTo x="21443" y="20952"/>
              <wp:lineTo x="2144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ook 6th Form &amp; Academy Logo_Full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824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D61" w:rsidRPr="009C4B54">
      <w:rPr>
        <w:b/>
        <w:color w:val="000000" w:themeColor="text1"/>
        <w:sz w:val="24"/>
        <w:szCs w:val="24"/>
      </w:rPr>
      <w:t>Brook Sixth Form and Academy</w:t>
    </w:r>
  </w:p>
  <w:p w:rsidR="00FD7F45" w:rsidRPr="009C4B54" w:rsidRDefault="009C4B54" w:rsidP="009C4B54">
    <w:pPr>
      <w:shd w:val="clear" w:color="auto" w:fill="00B0F0"/>
      <w:jc w:val="center"/>
      <w:rPr>
        <w:b/>
        <w:color w:val="000000" w:themeColor="text1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5C25E13E" wp14:editId="343EE675">
          <wp:simplePos x="0" y="0"/>
          <wp:positionH relativeFrom="margin">
            <wp:posOffset>5009515</wp:posOffset>
          </wp:positionH>
          <wp:positionV relativeFrom="paragraph">
            <wp:posOffset>5715</wp:posOffset>
          </wp:positionV>
          <wp:extent cx="1885950" cy="427355"/>
          <wp:effectExtent l="0" t="0" r="0" b="0"/>
          <wp:wrapNone/>
          <wp:docPr id="9" name="Picture 9" descr="AQA – education charity providing GCSEs, A-levels and sup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A – education charity providing GCSEs, A-levels and support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501" t="21685" r="-20110" b="19579"/>
                  <a:stretch/>
                </pic:blipFill>
                <pic:spPr bwMode="auto">
                  <a:xfrm>
                    <a:off x="0" y="0"/>
                    <a:ext cx="188595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B6F" w:rsidRPr="009C4B54">
      <w:rPr>
        <w:b/>
        <w:color w:val="000000" w:themeColor="text1"/>
        <w:sz w:val="24"/>
        <w:szCs w:val="24"/>
      </w:rPr>
      <w:t>Key Stage</w:t>
    </w:r>
    <w:r w:rsidR="00A27D0E" w:rsidRPr="009C4B54">
      <w:rPr>
        <w:b/>
        <w:color w:val="000000" w:themeColor="text1"/>
        <w:sz w:val="24"/>
        <w:szCs w:val="24"/>
      </w:rPr>
      <w:t xml:space="preserve"> 5 Curriculum </w:t>
    </w:r>
    <w:r w:rsidR="002B49A2">
      <w:rPr>
        <w:b/>
        <w:color w:val="000000" w:themeColor="text1"/>
        <w:sz w:val="24"/>
        <w:szCs w:val="24"/>
      </w:rPr>
      <w:t xml:space="preserve">Overview </w:t>
    </w:r>
    <w:r w:rsidR="00A27D0E" w:rsidRPr="009C4B54">
      <w:rPr>
        <w:b/>
        <w:color w:val="000000" w:themeColor="text1"/>
        <w:sz w:val="24"/>
        <w:szCs w:val="24"/>
      </w:rPr>
      <w:t xml:space="preserve">(Class of </w:t>
    </w:r>
    <w:r w:rsidR="00A27D0E" w:rsidRPr="009C4B54">
      <w:rPr>
        <w:b/>
        <w:color w:val="000000" w:themeColor="text1"/>
        <w:sz w:val="24"/>
        <w:szCs w:val="24"/>
      </w:rPr>
      <w:t>2024</w:t>
    </w:r>
    <w:r w:rsidR="007B009D">
      <w:rPr>
        <w:b/>
        <w:color w:val="000000" w:themeColor="text1"/>
        <w:sz w:val="24"/>
        <w:szCs w:val="24"/>
      </w:rPr>
      <w:t>-</w:t>
    </w:r>
    <w:bookmarkStart w:id="0" w:name="_GoBack"/>
    <w:bookmarkEnd w:id="0"/>
    <w:r w:rsidR="00A27D0E" w:rsidRPr="009C4B54">
      <w:rPr>
        <w:b/>
        <w:color w:val="000000" w:themeColor="text1"/>
        <w:sz w:val="24"/>
        <w:szCs w:val="24"/>
      </w:rPr>
      <w:t>2026</w:t>
    </w:r>
    <w:r w:rsidR="00AD6B6F" w:rsidRPr="009C4B54">
      <w:rPr>
        <w:b/>
        <w:color w:val="000000" w:themeColor="text1"/>
        <w:sz w:val="24"/>
        <w:szCs w:val="24"/>
      </w:rPr>
      <w:t>)</w:t>
    </w:r>
    <w:r w:rsidRPr="009C4B54">
      <w:rPr>
        <w:noProof/>
        <w:lang w:eastAsia="en-GB"/>
      </w:rPr>
      <w:t xml:space="preserve"> </w:t>
    </w:r>
  </w:p>
  <w:p w:rsidR="00AD6B6F" w:rsidRPr="00FD7F45" w:rsidRDefault="009C4B54" w:rsidP="009C4B54">
    <w:pPr>
      <w:shd w:val="clear" w:color="auto" w:fill="00B0F0"/>
      <w:jc w:val="center"/>
      <w:rPr>
        <w:b/>
        <w:sz w:val="24"/>
        <w:szCs w:val="24"/>
        <w:u w:val="single"/>
      </w:rPr>
    </w:pPr>
    <w:r>
      <w:rPr>
        <w:b/>
        <w:color w:val="000000" w:themeColor="text1"/>
        <w:sz w:val="24"/>
        <w:szCs w:val="24"/>
      </w:rPr>
      <w:t xml:space="preserve">AQA </w:t>
    </w:r>
    <w:r w:rsidR="00AD6B6F" w:rsidRPr="009C4B54">
      <w:rPr>
        <w:b/>
        <w:color w:val="000000" w:themeColor="text1"/>
        <w:sz w:val="24"/>
        <w:szCs w:val="24"/>
      </w:rPr>
      <w:t>A-Level English Literature (</w:t>
    </w:r>
    <w:r>
      <w:rPr>
        <w:b/>
        <w:color w:val="000000" w:themeColor="text1"/>
        <w:sz w:val="24"/>
        <w:szCs w:val="24"/>
      </w:rPr>
      <w:t>Paper 1- Love Through the Ages and</w:t>
    </w:r>
    <w:r w:rsidR="00555948" w:rsidRPr="009C4B54">
      <w:rPr>
        <w:b/>
        <w:color w:val="000000" w:themeColor="text1"/>
        <w:sz w:val="24"/>
        <w:szCs w:val="24"/>
      </w:rPr>
      <w:t xml:space="preserve"> Paper 2 B- </w:t>
    </w:r>
    <w:r w:rsidR="00E4542A">
      <w:rPr>
        <w:b/>
        <w:color w:val="000000" w:themeColor="text1"/>
        <w:sz w:val="24"/>
        <w:szCs w:val="24"/>
      </w:rPr>
      <w:t>T</w:t>
    </w:r>
    <w:r w:rsidR="00555948" w:rsidRPr="009C4B54">
      <w:rPr>
        <w:b/>
        <w:color w:val="000000" w:themeColor="text1"/>
        <w:sz w:val="24"/>
        <w:szCs w:val="24"/>
      </w:rPr>
      <w:t>ext</w:t>
    </w:r>
    <w:r w:rsidR="00E4542A">
      <w:rPr>
        <w:b/>
        <w:color w:val="000000" w:themeColor="text1"/>
        <w:sz w:val="24"/>
        <w:szCs w:val="24"/>
      </w:rPr>
      <w:t>s</w:t>
    </w:r>
    <w:r w:rsidR="00555948" w:rsidRPr="009C4B54">
      <w:rPr>
        <w:b/>
        <w:color w:val="000000" w:themeColor="text1"/>
        <w:sz w:val="24"/>
        <w:szCs w:val="24"/>
      </w:rPr>
      <w:t xml:space="preserve"> in Shared Context</w:t>
    </w:r>
    <w:r w:rsidR="00AD6B6F" w:rsidRPr="009C4B54">
      <w:rPr>
        <w:b/>
        <w:color w:val="000000" w:themeColor="text1"/>
        <w:sz w:val="24"/>
        <w:szCs w:val="24"/>
      </w:rPr>
      <w:t>)</w:t>
    </w:r>
    <w:r w:rsidR="00AD6B6F" w:rsidRPr="00F03494">
      <w:rPr>
        <w:b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09D" w:rsidRDefault="007B0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5F66"/>
    <w:multiLevelType w:val="multilevel"/>
    <w:tmpl w:val="5286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13CFF"/>
    <w:multiLevelType w:val="multilevel"/>
    <w:tmpl w:val="714E2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607A96"/>
    <w:multiLevelType w:val="hybridMultilevel"/>
    <w:tmpl w:val="21C4A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4436A"/>
    <w:multiLevelType w:val="multilevel"/>
    <w:tmpl w:val="162A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4A7779"/>
    <w:multiLevelType w:val="multilevel"/>
    <w:tmpl w:val="3AA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81B2F"/>
    <w:multiLevelType w:val="hybridMultilevel"/>
    <w:tmpl w:val="264E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F176F"/>
    <w:multiLevelType w:val="hybridMultilevel"/>
    <w:tmpl w:val="3F7E5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003A3"/>
    <w:multiLevelType w:val="hybridMultilevel"/>
    <w:tmpl w:val="6E960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BC49B3"/>
    <w:multiLevelType w:val="multilevel"/>
    <w:tmpl w:val="59D0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B53959"/>
    <w:multiLevelType w:val="hybridMultilevel"/>
    <w:tmpl w:val="89782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F7901"/>
    <w:multiLevelType w:val="hybridMultilevel"/>
    <w:tmpl w:val="E9840EBC"/>
    <w:lvl w:ilvl="0" w:tplc="F348B0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80FED"/>
    <w:multiLevelType w:val="multilevel"/>
    <w:tmpl w:val="49C2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373697"/>
    <w:multiLevelType w:val="hybridMultilevel"/>
    <w:tmpl w:val="F0ACA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D1E1F"/>
    <w:multiLevelType w:val="hybridMultilevel"/>
    <w:tmpl w:val="A186F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5F2615"/>
    <w:multiLevelType w:val="multilevel"/>
    <w:tmpl w:val="6F90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AC11ED"/>
    <w:multiLevelType w:val="hybridMultilevel"/>
    <w:tmpl w:val="45DCA08C"/>
    <w:lvl w:ilvl="0" w:tplc="6680BE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A444F"/>
    <w:multiLevelType w:val="hybridMultilevel"/>
    <w:tmpl w:val="91FA9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C6816"/>
    <w:multiLevelType w:val="hybridMultilevel"/>
    <w:tmpl w:val="63342DCA"/>
    <w:lvl w:ilvl="0" w:tplc="F348B0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16FC6"/>
    <w:multiLevelType w:val="hybridMultilevel"/>
    <w:tmpl w:val="89FAB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73375"/>
    <w:multiLevelType w:val="multilevel"/>
    <w:tmpl w:val="A638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1D1203"/>
    <w:multiLevelType w:val="multilevel"/>
    <w:tmpl w:val="5378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677E6D"/>
    <w:multiLevelType w:val="multilevel"/>
    <w:tmpl w:val="FCC8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2"/>
  </w:num>
  <w:num w:numId="5">
    <w:abstractNumId w:val="6"/>
  </w:num>
  <w:num w:numId="6">
    <w:abstractNumId w:val="7"/>
  </w:num>
  <w:num w:numId="7">
    <w:abstractNumId w:val="2"/>
  </w:num>
  <w:num w:numId="8">
    <w:abstractNumId w:val="15"/>
  </w:num>
  <w:num w:numId="9">
    <w:abstractNumId w:val="13"/>
  </w:num>
  <w:num w:numId="10">
    <w:abstractNumId w:val="5"/>
  </w:num>
  <w:num w:numId="11">
    <w:abstractNumId w:val="4"/>
  </w:num>
  <w:num w:numId="12">
    <w:abstractNumId w:val="19"/>
  </w:num>
  <w:num w:numId="13">
    <w:abstractNumId w:val="16"/>
  </w:num>
  <w:num w:numId="14">
    <w:abstractNumId w:val="8"/>
  </w:num>
  <w:num w:numId="15">
    <w:abstractNumId w:val="14"/>
  </w:num>
  <w:num w:numId="16">
    <w:abstractNumId w:val="1"/>
  </w:num>
  <w:num w:numId="17">
    <w:abstractNumId w:val="20"/>
  </w:num>
  <w:num w:numId="18">
    <w:abstractNumId w:val="3"/>
  </w:num>
  <w:num w:numId="19">
    <w:abstractNumId w:val="11"/>
  </w:num>
  <w:num w:numId="20">
    <w:abstractNumId w:val="21"/>
  </w:num>
  <w:num w:numId="21">
    <w:abstractNumId w:val="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DA"/>
    <w:rsid w:val="00010130"/>
    <w:rsid w:val="000529C4"/>
    <w:rsid w:val="000A64F5"/>
    <w:rsid w:val="000C16D4"/>
    <w:rsid w:val="000D75B6"/>
    <w:rsid w:val="001072FB"/>
    <w:rsid w:val="0012655C"/>
    <w:rsid w:val="001679D9"/>
    <w:rsid w:val="00182F17"/>
    <w:rsid w:val="001C10FD"/>
    <w:rsid w:val="001F46C9"/>
    <w:rsid w:val="002B49A2"/>
    <w:rsid w:val="002D386A"/>
    <w:rsid w:val="002D5499"/>
    <w:rsid w:val="00313B0C"/>
    <w:rsid w:val="00387DAC"/>
    <w:rsid w:val="00456A35"/>
    <w:rsid w:val="004857DA"/>
    <w:rsid w:val="004E6991"/>
    <w:rsid w:val="004F6CF0"/>
    <w:rsid w:val="00555948"/>
    <w:rsid w:val="005571D0"/>
    <w:rsid w:val="005A51FA"/>
    <w:rsid w:val="005B5554"/>
    <w:rsid w:val="005C1B2D"/>
    <w:rsid w:val="005D74BE"/>
    <w:rsid w:val="005F7907"/>
    <w:rsid w:val="0061325F"/>
    <w:rsid w:val="006464EB"/>
    <w:rsid w:val="00646C7A"/>
    <w:rsid w:val="006636E2"/>
    <w:rsid w:val="0069345C"/>
    <w:rsid w:val="006A150D"/>
    <w:rsid w:val="006C0627"/>
    <w:rsid w:val="0074514C"/>
    <w:rsid w:val="00745A29"/>
    <w:rsid w:val="00797712"/>
    <w:rsid w:val="007B009D"/>
    <w:rsid w:val="007D13A8"/>
    <w:rsid w:val="007E54D8"/>
    <w:rsid w:val="007F242C"/>
    <w:rsid w:val="0080059E"/>
    <w:rsid w:val="008049E5"/>
    <w:rsid w:val="00821BE4"/>
    <w:rsid w:val="00833522"/>
    <w:rsid w:val="008449C9"/>
    <w:rsid w:val="00854067"/>
    <w:rsid w:val="008724D6"/>
    <w:rsid w:val="00872C5B"/>
    <w:rsid w:val="008A4D61"/>
    <w:rsid w:val="008A7D61"/>
    <w:rsid w:val="008B0F33"/>
    <w:rsid w:val="008F25CE"/>
    <w:rsid w:val="0092543B"/>
    <w:rsid w:val="009363CD"/>
    <w:rsid w:val="00952A4B"/>
    <w:rsid w:val="0095581E"/>
    <w:rsid w:val="009C4B54"/>
    <w:rsid w:val="009D4875"/>
    <w:rsid w:val="00A1482B"/>
    <w:rsid w:val="00A27D0E"/>
    <w:rsid w:val="00A65EE5"/>
    <w:rsid w:val="00A847B6"/>
    <w:rsid w:val="00A94DA9"/>
    <w:rsid w:val="00AA7738"/>
    <w:rsid w:val="00AD2477"/>
    <w:rsid w:val="00AD61DF"/>
    <w:rsid w:val="00AD6B6F"/>
    <w:rsid w:val="00B14C6C"/>
    <w:rsid w:val="00B36D9B"/>
    <w:rsid w:val="00B73E90"/>
    <w:rsid w:val="00B75A15"/>
    <w:rsid w:val="00BE0345"/>
    <w:rsid w:val="00BE230A"/>
    <w:rsid w:val="00C04E44"/>
    <w:rsid w:val="00C13157"/>
    <w:rsid w:val="00C210B6"/>
    <w:rsid w:val="00C4188B"/>
    <w:rsid w:val="00C5499D"/>
    <w:rsid w:val="00C638CA"/>
    <w:rsid w:val="00C810FC"/>
    <w:rsid w:val="00C8556B"/>
    <w:rsid w:val="00CA235D"/>
    <w:rsid w:val="00CB5B42"/>
    <w:rsid w:val="00CC2CD0"/>
    <w:rsid w:val="00CC3C32"/>
    <w:rsid w:val="00CE4C79"/>
    <w:rsid w:val="00CE79E1"/>
    <w:rsid w:val="00D04199"/>
    <w:rsid w:val="00D056D7"/>
    <w:rsid w:val="00D1571F"/>
    <w:rsid w:val="00D276FC"/>
    <w:rsid w:val="00D30D55"/>
    <w:rsid w:val="00D32F9D"/>
    <w:rsid w:val="00D4210D"/>
    <w:rsid w:val="00D704CC"/>
    <w:rsid w:val="00D73E4B"/>
    <w:rsid w:val="00D9181F"/>
    <w:rsid w:val="00DB77E1"/>
    <w:rsid w:val="00E1151C"/>
    <w:rsid w:val="00E4542A"/>
    <w:rsid w:val="00E9106E"/>
    <w:rsid w:val="00E95889"/>
    <w:rsid w:val="00F00824"/>
    <w:rsid w:val="00F9788F"/>
    <w:rsid w:val="00FD2624"/>
    <w:rsid w:val="00FD7F45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6020C"/>
  <w15:docId w15:val="{CE3993F4-459F-4C73-922F-B65A8A9E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43B"/>
  </w:style>
  <w:style w:type="paragraph" w:styleId="Heading1">
    <w:name w:val="heading 1"/>
    <w:aliases w:val="TPA Heading 1"/>
    <w:basedOn w:val="Normal"/>
    <w:next w:val="Normal"/>
    <w:link w:val="Heading1Char"/>
    <w:uiPriority w:val="9"/>
    <w:qFormat/>
    <w:rsid w:val="008449C9"/>
    <w:pPr>
      <w:outlineLvl w:val="0"/>
    </w:pPr>
    <w:rPr>
      <w:b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9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857DA"/>
    <w:rPr>
      <w:b/>
      <w:bCs/>
    </w:rPr>
  </w:style>
  <w:style w:type="paragraph" w:styleId="NormalWeb">
    <w:name w:val="Normal (Web)"/>
    <w:basedOn w:val="Normal"/>
    <w:uiPriority w:val="99"/>
    <w:unhideWhenUsed/>
    <w:rsid w:val="004857DA"/>
    <w:pPr>
      <w:spacing w:after="240" w:line="36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85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DA"/>
  </w:style>
  <w:style w:type="paragraph" w:styleId="Footer">
    <w:name w:val="footer"/>
    <w:basedOn w:val="Normal"/>
    <w:link w:val="FooterChar"/>
    <w:uiPriority w:val="99"/>
    <w:unhideWhenUsed/>
    <w:rsid w:val="00485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DA"/>
  </w:style>
  <w:style w:type="paragraph" w:styleId="ListParagraph">
    <w:name w:val="List Paragraph"/>
    <w:basedOn w:val="Normal"/>
    <w:uiPriority w:val="34"/>
    <w:qFormat/>
    <w:rsid w:val="00821BE4"/>
    <w:pPr>
      <w:ind w:left="720"/>
      <w:contextualSpacing/>
    </w:pPr>
  </w:style>
  <w:style w:type="character" w:customStyle="1" w:styleId="Heading1Char">
    <w:name w:val="Heading 1 Char"/>
    <w:aliases w:val="TPA Heading 1 Char"/>
    <w:basedOn w:val="DefaultParagraphFont"/>
    <w:link w:val="Heading1"/>
    <w:uiPriority w:val="9"/>
    <w:rsid w:val="008449C9"/>
    <w:rPr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9E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Owen</dc:creator>
  <cp:lastModifiedBy>Nana Tuffour</cp:lastModifiedBy>
  <cp:revision>8</cp:revision>
  <cp:lastPrinted>2024-09-13T14:30:00Z</cp:lastPrinted>
  <dcterms:created xsi:type="dcterms:W3CDTF">2024-10-11T13:25:00Z</dcterms:created>
  <dcterms:modified xsi:type="dcterms:W3CDTF">2024-10-14T09:19:00Z</dcterms:modified>
</cp:coreProperties>
</file>