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042"/>
        <w:tblW w:w="16392" w:type="dxa"/>
        <w:tblLook w:val="04A0" w:firstRow="1" w:lastRow="0" w:firstColumn="1" w:lastColumn="0" w:noHBand="0" w:noVBand="1"/>
      </w:tblPr>
      <w:tblGrid>
        <w:gridCol w:w="977"/>
        <w:gridCol w:w="1432"/>
        <w:gridCol w:w="1296"/>
        <w:gridCol w:w="1465"/>
        <w:gridCol w:w="1487"/>
        <w:gridCol w:w="1465"/>
        <w:gridCol w:w="1359"/>
        <w:gridCol w:w="1696"/>
        <w:gridCol w:w="1572"/>
        <w:gridCol w:w="1238"/>
        <w:gridCol w:w="940"/>
        <w:gridCol w:w="1465"/>
      </w:tblGrid>
      <w:tr w:rsidR="00A33A8F" w:rsidTr="009933E7">
        <w:trPr>
          <w:trHeight w:val="534"/>
        </w:trPr>
        <w:tc>
          <w:tcPr>
            <w:tcW w:w="977" w:type="dxa"/>
            <w:vMerge w:val="restart"/>
            <w:shd w:val="clear" w:color="auto" w:fill="DEEAF6" w:themeFill="accent1" w:themeFillTint="33"/>
          </w:tcPr>
          <w:p w:rsidR="004941D5" w:rsidRDefault="004941D5" w:rsidP="00CA640A">
            <w:pPr>
              <w:rPr>
                <w:b/>
              </w:rPr>
            </w:pPr>
            <w:r>
              <w:rPr>
                <w:b/>
              </w:rPr>
              <w:t>Week</w:t>
            </w:r>
          </w:p>
          <w:p w:rsidR="004941D5" w:rsidRDefault="00950C36" w:rsidP="00CA640A">
            <w:pPr>
              <w:rPr>
                <w:b/>
              </w:rPr>
            </w:pPr>
            <w:r>
              <w:rPr>
                <w:b/>
              </w:rPr>
              <w:t>P</w:t>
            </w:r>
            <w:r w:rsidR="004941D5">
              <w:rPr>
                <w:b/>
              </w:rPr>
              <w:t>lan</w:t>
            </w:r>
          </w:p>
          <w:p w:rsidR="00950C36" w:rsidRDefault="00950C36" w:rsidP="00CA640A">
            <w:pPr>
              <w:rPr>
                <w:b/>
              </w:rPr>
            </w:pPr>
          </w:p>
          <w:p w:rsidR="00950C36" w:rsidRPr="00877465" w:rsidRDefault="00950C36" w:rsidP="00950C36">
            <w:pPr>
              <w:jc w:val="center"/>
              <w:rPr>
                <w:b/>
                <w:color w:val="FF0000"/>
                <w:sz w:val="16"/>
                <w:szCs w:val="16"/>
              </w:rPr>
            </w:pPr>
            <w:r w:rsidRPr="00877465">
              <w:rPr>
                <w:b/>
                <w:color w:val="FF0000"/>
                <w:sz w:val="16"/>
                <w:szCs w:val="16"/>
              </w:rPr>
              <w:t>(4 Period</w:t>
            </w:r>
            <w:r>
              <w:rPr>
                <w:b/>
                <w:color w:val="FF0000"/>
                <w:sz w:val="16"/>
                <w:szCs w:val="16"/>
              </w:rPr>
              <w:t>s per</w:t>
            </w:r>
          </w:p>
          <w:p w:rsidR="00950C36" w:rsidRDefault="00950C36" w:rsidP="00950C36">
            <w:pPr>
              <w:jc w:val="center"/>
              <w:rPr>
                <w:b/>
                <w:color w:val="FF0000"/>
                <w:sz w:val="16"/>
                <w:szCs w:val="16"/>
              </w:rPr>
            </w:pPr>
            <w:r w:rsidRPr="00877465">
              <w:rPr>
                <w:b/>
                <w:color w:val="FF0000"/>
                <w:sz w:val="16"/>
                <w:szCs w:val="16"/>
              </w:rPr>
              <w:t>Week</w:t>
            </w:r>
            <w:r>
              <w:rPr>
                <w:b/>
                <w:color w:val="FF0000"/>
                <w:sz w:val="16"/>
                <w:szCs w:val="16"/>
              </w:rPr>
              <w:t>;</w:t>
            </w:r>
          </w:p>
          <w:p w:rsidR="00950C36" w:rsidRPr="001B26C4" w:rsidRDefault="00950C36" w:rsidP="00950C36">
            <w:pPr>
              <w:rPr>
                <w:b/>
              </w:rPr>
            </w:pPr>
            <w:r>
              <w:rPr>
                <w:b/>
                <w:color w:val="FF0000"/>
                <w:sz w:val="16"/>
                <w:szCs w:val="16"/>
              </w:rPr>
              <w:t>1 Double, 2 Singles</w:t>
            </w:r>
            <w:r w:rsidRPr="00877465">
              <w:rPr>
                <w:b/>
                <w:color w:val="FF0000"/>
                <w:sz w:val="16"/>
                <w:szCs w:val="16"/>
              </w:rPr>
              <w:t>)</w:t>
            </w:r>
          </w:p>
        </w:tc>
        <w:tc>
          <w:tcPr>
            <w:tcW w:w="1432" w:type="dxa"/>
            <w:vMerge w:val="restart"/>
            <w:shd w:val="clear" w:color="auto" w:fill="DEEAF6" w:themeFill="accent1" w:themeFillTint="33"/>
          </w:tcPr>
          <w:p w:rsidR="004941D5" w:rsidRDefault="004941D5" w:rsidP="00CA640A">
            <w:pPr>
              <w:rPr>
                <w:b/>
              </w:rPr>
            </w:pPr>
            <w:r>
              <w:rPr>
                <w:b/>
              </w:rPr>
              <w:t>Theme / topic / unit</w:t>
            </w:r>
          </w:p>
          <w:p w:rsidR="004941D5" w:rsidRDefault="004941D5" w:rsidP="00CA640A">
            <w:pPr>
              <w:rPr>
                <w:b/>
                <w:i/>
              </w:rPr>
            </w:pPr>
            <w:r>
              <w:rPr>
                <w:b/>
              </w:rPr>
              <w:t>&amp; link to</w:t>
            </w:r>
          </w:p>
          <w:p w:rsidR="004941D5" w:rsidRPr="004220DA" w:rsidRDefault="004941D5" w:rsidP="00CA640A">
            <w:pPr>
              <w:rPr>
                <w:b/>
              </w:rPr>
            </w:pPr>
            <w:r>
              <w:rPr>
                <w:b/>
              </w:rPr>
              <w:t xml:space="preserve">specification </w:t>
            </w:r>
            <w:r w:rsidRPr="00244678">
              <w:rPr>
                <w:i/>
                <w:sz w:val="16"/>
                <w:szCs w:val="16"/>
              </w:rPr>
              <w:t>(where appropriate)</w:t>
            </w:r>
          </w:p>
        </w:tc>
        <w:tc>
          <w:tcPr>
            <w:tcW w:w="1296" w:type="dxa"/>
            <w:vMerge w:val="restart"/>
            <w:shd w:val="clear" w:color="auto" w:fill="DEEAF6" w:themeFill="accent1" w:themeFillTint="33"/>
          </w:tcPr>
          <w:p w:rsidR="004941D5" w:rsidRDefault="004941D5" w:rsidP="00CA640A">
            <w:pPr>
              <w:rPr>
                <w:b/>
              </w:rPr>
            </w:pPr>
            <w:r w:rsidRPr="001B26C4">
              <w:rPr>
                <w:b/>
              </w:rPr>
              <w:t>Whole school priority</w:t>
            </w:r>
          </w:p>
          <w:p w:rsidR="004941D5" w:rsidRPr="00244678" w:rsidRDefault="004941D5" w:rsidP="00CA640A">
            <w:pPr>
              <w:rPr>
                <w:i/>
                <w:sz w:val="16"/>
                <w:szCs w:val="16"/>
              </w:rPr>
            </w:pPr>
            <w:r w:rsidRPr="00244678">
              <w:rPr>
                <w:i/>
                <w:sz w:val="16"/>
                <w:szCs w:val="16"/>
              </w:rPr>
              <w:t>(E.g. reading, literacy, passion for subject)</w:t>
            </w:r>
          </w:p>
        </w:tc>
        <w:tc>
          <w:tcPr>
            <w:tcW w:w="1465" w:type="dxa"/>
            <w:vMerge w:val="restart"/>
            <w:shd w:val="clear" w:color="auto" w:fill="DEEAF6" w:themeFill="accent1" w:themeFillTint="33"/>
          </w:tcPr>
          <w:p w:rsidR="004941D5" w:rsidRPr="001B26C4" w:rsidRDefault="004941D5" w:rsidP="00CA640A">
            <w:pPr>
              <w:rPr>
                <w:b/>
              </w:rPr>
            </w:pPr>
            <w:r w:rsidRPr="001B26C4">
              <w:rPr>
                <w:b/>
              </w:rPr>
              <w:t>Skills</w:t>
            </w:r>
            <w:r>
              <w:rPr>
                <w:b/>
              </w:rPr>
              <w:t xml:space="preserve"> being developed</w:t>
            </w:r>
          </w:p>
          <w:p w:rsidR="004941D5" w:rsidRPr="00244678" w:rsidRDefault="004941D5" w:rsidP="00CA640A">
            <w:pPr>
              <w:rPr>
                <w:i/>
                <w:sz w:val="16"/>
                <w:szCs w:val="16"/>
              </w:rPr>
            </w:pPr>
            <w:r w:rsidRPr="00244678">
              <w:rPr>
                <w:i/>
                <w:sz w:val="16"/>
                <w:szCs w:val="16"/>
              </w:rPr>
              <w:t>(E.g. reading, writing, measuring and marking out, drawing)</w:t>
            </w:r>
          </w:p>
        </w:tc>
        <w:tc>
          <w:tcPr>
            <w:tcW w:w="1487" w:type="dxa"/>
            <w:vMerge w:val="restart"/>
            <w:shd w:val="clear" w:color="auto" w:fill="DEEAF6" w:themeFill="accent1" w:themeFillTint="33"/>
          </w:tcPr>
          <w:p w:rsidR="004941D5" w:rsidRDefault="004941D5" w:rsidP="00CA640A">
            <w:pPr>
              <w:rPr>
                <w:b/>
              </w:rPr>
            </w:pPr>
            <w:r>
              <w:rPr>
                <w:b/>
              </w:rPr>
              <w:t>K</w:t>
            </w:r>
            <w:r w:rsidRPr="001B26C4">
              <w:rPr>
                <w:b/>
              </w:rPr>
              <w:t>nowledge</w:t>
            </w:r>
          </w:p>
          <w:p w:rsidR="004941D5" w:rsidRDefault="004941D5" w:rsidP="00CA640A">
            <w:pPr>
              <w:rPr>
                <w:b/>
              </w:rPr>
            </w:pPr>
            <w:r>
              <w:rPr>
                <w:b/>
              </w:rPr>
              <w:t>being introduced, developed and / or consolidated</w:t>
            </w:r>
          </w:p>
          <w:p w:rsidR="007D0E40" w:rsidRPr="001B26C4" w:rsidRDefault="007D0E40" w:rsidP="00CA640A">
            <w:pPr>
              <w:rPr>
                <w:b/>
              </w:rPr>
            </w:pPr>
            <w:r w:rsidRPr="00877465">
              <w:rPr>
                <w:b/>
                <w:color w:val="FF0000"/>
                <w:sz w:val="16"/>
                <w:szCs w:val="16"/>
              </w:rPr>
              <w:t>Learning Objective/s</w:t>
            </w:r>
          </w:p>
        </w:tc>
        <w:tc>
          <w:tcPr>
            <w:tcW w:w="2824" w:type="dxa"/>
            <w:gridSpan w:val="2"/>
            <w:shd w:val="clear" w:color="auto" w:fill="DEEAF6" w:themeFill="accent1" w:themeFillTint="33"/>
          </w:tcPr>
          <w:p w:rsidR="004941D5" w:rsidRPr="001B26C4" w:rsidRDefault="004941D5" w:rsidP="00CA640A">
            <w:pPr>
              <w:jc w:val="center"/>
              <w:rPr>
                <w:b/>
              </w:rPr>
            </w:pPr>
            <w:r w:rsidRPr="001B26C4">
              <w:rPr>
                <w:b/>
              </w:rPr>
              <w:t>Understanding</w:t>
            </w:r>
          </w:p>
        </w:tc>
        <w:tc>
          <w:tcPr>
            <w:tcW w:w="1696" w:type="dxa"/>
            <w:vMerge w:val="restart"/>
            <w:shd w:val="clear" w:color="auto" w:fill="DEEAF6" w:themeFill="accent1" w:themeFillTint="33"/>
          </w:tcPr>
          <w:p w:rsidR="004941D5" w:rsidRPr="001B26C4" w:rsidRDefault="004941D5" w:rsidP="00CA640A">
            <w:pPr>
              <w:rPr>
                <w:b/>
              </w:rPr>
            </w:pPr>
            <w:r w:rsidRPr="001B26C4">
              <w:rPr>
                <w:b/>
              </w:rPr>
              <w:t>Implementation</w:t>
            </w:r>
          </w:p>
          <w:p w:rsidR="004941D5" w:rsidRPr="00244678" w:rsidRDefault="004941D5" w:rsidP="00CA640A">
            <w:pPr>
              <w:rPr>
                <w:b/>
                <w:sz w:val="16"/>
                <w:szCs w:val="16"/>
              </w:rPr>
            </w:pPr>
            <w:r w:rsidRPr="00244678">
              <w:rPr>
                <w:i/>
                <w:sz w:val="16"/>
                <w:szCs w:val="16"/>
              </w:rPr>
              <w:t>(Includes explanation of why you are teaching the way you are)</w:t>
            </w:r>
          </w:p>
        </w:tc>
        <w:tc>
          <w:tcPr>
            <w:tcW w:w="1572" w:type="dxa"/>
            <w:vMerge w:val="restart"/>
            <w:shd w:val="clear" w:color="auto" w:fill="DEEAF6" w:themeFill="accent1" w:themeFillTint="33"/>
          </w:tcPr>
          <w:p w:rsidR="004941D5" w:rsidRPr="001B26C4" w:rsidRDefault="004941D5" w:rsidP="00CA640A">
            <w:pPr>
              <w:rPr>
                <w:b/>
              </w:rPr>
            </w:pPr>
            <w:r w:rsidRPr="001B26C4">
              <w:rPr>
                <w:b/>
              </w:rPr>
              <w:t>Differentiation</w:t>
            </w:r>
          </w:p>
          <w:p w:rsidR="004941D5" w:rsidRPr="00244678" w:rsidRDefault="004941D5" w:rsidP="00CA640A">
            <w:pPr>
              <w:rPr>
                <w:sz w:val="16"/>
                <w:szCs w:val="16"/>
              </w:rPr>
            </w:pPr>
            <w:r w:rsidRPr="00244678">
              <w:rPr>
                <w:sz w:val="16"/>
                <w:szCs w:val="16"/>
              </w:rPr>
              <w:t>(e.g. through curriculum intent)</w:t>
            </w:r>
          </w:p>
        </w:tc>
        <w:tc>
          <w:tcPr>
            <w:tcW w:w="2178" w:type="dxa"/>
            <w:gridSpan w:val="2"/>
            <w:shd w:val="clear" w:color="auto" w:fill="DEEAF6" w:themeFill="accent1" w:themeFillTint="33"/>
          </w:tcPr>
          <w:p w:rsidR="004941D5" w:rsidRPr="001B26C4" w:rsidRDefault="0036338B" w:rsidP="00CA640A">
            <w:pPr>
              <w:rPr>
                <w:b/>
              </w:rPr>
            </w:pPr>
            <w:r>
              <w:rPr>
                <w:b/>
              </w:rPr>
              <w:t>Aspects of the wider curriculum</w:t>
            </w:r>
          </w:p>
        </w:tc>
        <w:tc>
          <w:tcPr>
            <w:tcW w:w="1465" w:type="dxa"/>
            <w:vMerge w:val="restart"/>
            <w:shd w:val="clear" w:color="auto" w:fill="DEEAF6" w:themeFill="accent1" w:themeFillTint="33"/>
          </w:tcPr>
          <w:p w:rsidR="004941D5" w:rsidRPr="001B26C4" w:rsidRDefault="004941D5" w:rsidP="00CA640A">
            <w:pPr>
              <w:rPr>
                <w:b/>
              </w:rPr>
            </w:pPr>
            <w:r>
              <w:rPr>
                <w:b/>
              </w:rPr>
              <w:t>Personal Development</w:t>
            </w:r>
          </w:p>
        </w:tc>
      </w:tr>
      <w:tr w:rsidR="00A33A8F" w:rsidTr="009933E7">
        <w:tc>
          <w:tcPr>
            <w:tcW w:w="977" w:type="dxa"/>
            <w:vMerge/>
          </w:tcPr>
          <w:p w:rsidR="004941D5" w:rsidRDefault="004941D5" w:rsidP="00CA640A"/>
        </w:tc>
        <w:tc>
          <w:tcPr>
            <w:tcW w:w="1432" w:type="dxa"/>
            <w:vMerge/>
          </w:tcPr>
          <w:p w:rsidR="004941D5" w:rsidRDefault="004941D5" w:rsidP="00CA640A"/>
        </w:tc>
        <w:tc>
          <w:tcPr>
            <w:tcW w:w="1296" w:type="dxa"/>
            <w:vMerge/>
          </w:tcPr>
          <w:p w:rsidR="004941D5" w:rsidRDefault="004941D5" w:rsidP="00CA640A"/>
        </w:tc>
        <w:tc>
          <w:tcPr>
            <w:tcW w:w="1465" w:type="dxa"/>
            <w:vMerge/>
          </w:tcPr>
          <w:p w:rsidR="004941D5" w:rsidRDefault="004941D5" w:rsidP="00CA640A"/>
        </w:tc>
        <w:tc>
          <w:tcPr>
            <w:tcW w:w="1487" w:type="dxa"/>
            <w:vMerge/>
          </w:tcPr>
          <w:p w:rsidR="004941D5" w:rsidRDefault="004941D5" w:rsidP="00CA640A"/>
        </w:tc>
        <w:tc>
          <w:tcPr>
            <w:tcW w:w="1465" w:type="dxa"/>
            <w:shd w:val="clear" w:color="auto" w:fill="DEEAF6" w:themeFill="accent1" w:themeFillTint="33"/>
          </w:tcPr>
          <w:p w:rsidR="004941D5" w:rsidRPr="001B26C4" w:rsidRDefault="004941D5" w:rsidP="00CA640A">
            <w:pPr>
              <w:rPr>
                <w:b/>
              </w:rPr>
            </w:pPr>
            <w:r w:rsidRPr="001B26C4">
              <w:rPr>
                <w:b/>
              </w:rPr>
              <w:t>Application of skills</w:t>
            </w:r>
          </w:p>
        </w:tc>
        <w:tc>
          <w:tcPr>
            <w:tcW w:w="1359" w:type="dxa"/>
            <w:shd w:val="clear" w:color="auto" w:fill="DEEAF6" w:themeFill="accent1" w:themeFillTint="33"/>
          </w:tcPr>
          <w:p w:rsidR="004941D5" w:rsidRPr="001B26C4" w:rsidRDefault="004941D5" w:rsidP="00CA640A">
            <w:pPr>
              <w:rPr>
                <w:b/>
              </w:rPr>
            </w:pPr>
            <w:r w:rsidRPr="001B26C4">
              <w:rPr>
                <w:b/>
              </w:rPr>
              <w:t>Application of knowledge</w:t>
            </w:r>
          </w:p>
        </w:tc>
        <w:tc>
          <w:tcPr>
            <w:tcW w:w="1696" w:type="dxa"/>
            <w:vMerge/>
          </w:tcPr>
          <w:p w:rsidR="004941D5" w:rsidRDefault="004941D5" w:rsidP="00CA640A"/>
        </w:tc>
        <w:tc>
          <w:tcPr>
            <w:tcW w:w="1572" w:type="dxa"/>
            <w:vMerge/>
          </w:tcPr>
          <w:p w:rsidR="004941D5" w:rsidRDefault="004941D5" w:rsidP="00CA640A"/>
        </w:tc>
        <w:tc>
          <w:tcPr>
            <w:tcW w:w="1238" w:type="dxa"/>
            <w:shd w:val="clear" w:color="auto" w:fill="DEEAF6" w:themeFill="accent1" w:themeFillTint="33"/>
          </w:tcPr>
          <w:p w:rsidR="004941D5" w:rsidRDefault="004941D5" w:rsidP="00CA640A">
            <w:r w:rsidRPr="001B26C4">
              <w:rPr>
                <w:b/>
              </w:rPr>
              <w:t>Arts, music, culture,</w:t>
            </w:r>
            <w:r>
              <w:rPr>
                <w:b/>
              </w:rPr>
              <w:t xml:space="preserve"> RS</w:t>
            </w:r>
            <w:r w:rsidRPr="001B26C4">
              <w:rPr>
                <w:b/>
              </w:rPr>
              <w:t xml:space="preserve"> history, geography, MFL</w:t>
            </w:r>
          </w:p>
        </w:tc>
        <w:tc>
          <w:tcPr>
            <w:tcW w:w="940" w:type="dxa"/>
            <w:shd w:val="clear" w:color="auto" w:fill="DEEAF6" w:themeFill="accent1" w:themeFillTint="33"/>
          </w:tcPr>
          <w:p w:rsidR="004941D5" w:rsidRDefault="004941D5" w:rsidP="00CA640A">
            <w:pPr>
              <w:rPr>
                <w:b/>
              </w:rPr>
            </w:pPr>
            <w:r>
              <w:rPr>
                <w:b/>
              </w:rPr>
              <w:t>Cultural C</w:t>
            </w:r>
            <w:r w:rsidRPr="0013731D">
              <w:rPr>
                <w:b/>
              </w:rPr>
              <w:t>apital</w:t>
            </w:r>
          </w:p>
          <w:p w:rsidR="004941D5" w:rsidRPr="00244678" w:rsidRDefault="004941D5" w:rsidP="00CA640A">
            <w:pPr>
              <w:rPr>
                <w:vertAlign w:val="superscript"/>
              </w:rPr>
            </w:pPr>
            <w:r w:rsidRPr="00244678">
              <w:rPr>
                <w:rStyle w:val="FootnoteReference"/>
              </w:rPr>
              <w:footnoteReference w:id="1"/>
            </w:r>
          </w:p>
        </w:tc>
        <w:tc>
          <w:tcPr>
            <w:tcW w:w="1465" w:type="dxa"/>
            <w:vMerge/>
          </w:tcPr>
          <w:p w:rsidR="004941D5" w:rsidRDefault="004941D5" w:rsidP="00CA640A"/>
        </w:tc>
      </w:tr>
      <w:tr w:rsidR="009933E7" w:rsidTr="00B146F6">
        <w:tc>
          <w:tcPr>
            <w:tcW w:w="16392" w:type="dxa"/>
            <w:gridSpan w:val="12"/>
            <w:shd w:val="clear" w:color="auto" w:fill="auto"/>
          </w:tcPr>
          <w:p w:rsidR="009933E7" w:rsidRDefault="009933E7" w:rsidP="00CA640A">
            <w:r w:rsidRPr="003215D7">
              <w:rPr>
                <w:b/>
                <w:bCs/>
                <w:color w:val="7030A0"/>
              </w:rPr>
              <w:t>Autumn Term</w:t>
            </w:r>
          </w:p>
        </w:tc>
      </w:tr>
      <w:tr w:rsidR="009933E7" w:rsidTr="009933E7">
        <w:tc>
          <w:tcPr>
            <w:tcW w:w="16392" w:type="dxa"/>
            <w:gridSpan w:val="12"/>
            <w:shd w:val="clear" w:color="auto" w:fill="FFD966" w:themeFill="accent4" w:themeFillTint="99"/>
          </w:tcPr>
          <w:p w:rsidR="009933E7" w:rsidRDefault="009933E7" w:rsidP="009933E7">
            <w:r>
              <w:rPr>
                <w:color w:val="FF0000"/>
              </w:rPr>
              <w:t xml:space="preserve">AQA Exam-board </w:t>
            </w:r>
            <w:r w:rsidR="00B146F6">
              <w:rPr>
                <w:color w:val="FF0000"/>
              </w:rPr>
              <w:t xml:space="preserve">Project </w:t>
            </w:r>
            <w:r>
              <w:rPr>
                <w:color w:val="FF0000"/>
              </w:rPr>
              <w:t>Task</w:t>
            </w:r>
            <w:r w:rsidR="00B146F6">
              <w:rPr>
                <w:color w:val="FF0000"/>
              </w:rPr>
              <w:t>,</w:t>
            </w:r>
            <w:r>
              <w:rPr>
                <w:color w:val="FF0000"/>
              </w:rPr>
              <w:t xml:space="preserve"> Analysis, Research &amp; </w:t>
            </w:r>
            <w:r w:rsidR="00B146F6">
              <w:rPr>
                <w:color w:val="FF0000"/>
              </w:rPr>
              <w:t xml:space="preserve">Student </w:t>
            </w:r>
            <w:r>
              <w:rPr>
                <w:color w:val="FF0000"/>
              </w:rPr>
              <w:t>Intent</w:t>
            </w:r>
          </w:p>
        </w:tc>
      </w:tr>
      <w:tr w:rsidR="00A33A8F" w:rsidTr="009933E7">
        <w:tc>
          <w:tcPr>
            <w:tcW w:w="977" w:type="dxa"/>
            <w:shd w:val="clear" w:color="auto" w:fill="auto"/>
          </w:tcPr>
          <w:p w:rsidR="009933E7" w:rsidRDefault="009933E7" w:rsidP="009933E7">
            <w:r>
              <w:t>Week 1</w:t>
            </w:r>
          </w:p>
          <w:p w:rsidR="009933E7" w:rsidRPr="00CB3A36" w:rsidRDefault="009933E7" w:rsidP="009933E7">
            <w:pPr>
              <w:rPr>
                <w:sz w:val="16"/>
                <w:szCs w:val="16"/>
              </w:rPr>
            </w:pPr>
          </w:p>
        </w:tc>
        <w:tc>
          <w:tcPr>
            <w:tcW w:w="1432" w:type="dxa"/>
          </w:tcPr>
          <w:p w:rsidR="009933E7" w:rsidRDefault="009933E7" w:rsidP="009933E7">
            <w:r>
              <w:t>Assignment analysis</w:t>
            </w:r>
          </w:p>
        </w:tc>
        <w:tc>
          <w:tcPr>
            <w:tcW w:w="1296" w:type="dxa"/>
          </w:tcPr>
          <w:p w:rsidR="009933E7" w:rsidRDefault="009933E7" w:rsidP="009933E7">
            <w:pPr>
              <w:rPr>
                <w:sz w:val="21"/>
                <w:szCs w:val="21"/>
              </w:rPr>
            </w:pPr>
            <w:r>
              <w:rPr>
                <w:sz w:val="21"/>
                <w:szCs w:val="21"/>
              </w:rPr>
              <w:t>Reading</w:t>
            </w:r>
          </w:p>
          <w:p w:rsidR="009933E7" w:rsidRPr="001D529B" w:rsidRDefault="009933E7" w:rsidP="009933E7">
            <w:pPr>
              <w:rPr>
                <w:sz w:val="21"/>
                <w:szCs w:val="21"/>
              </w:rPr>
            </w:pPr>
            <w:r>
              <w:rPr>
                <w:sz w:val="21"/>
                <w:szCs w:val="21"/>
              </w:rPr>
              <w:t>Reflection</w:t>
            </w:r>
          </w:p>
        </w:tc>
        <w:tc>
          <w:tcPr>
            <w:tcW w:w="1465" w:type="dxa"/>
          </w:tcPr>
          <w:p w:rsidR="009933E7" w:rsidRDefault="009933E7" w:rsidP="009933E7">
            <w:r>
              <w:t>Planning &amp;</w:t>
            </w:r>
          </w:p>
          <w:p w:rsidR="009933E7" w:rsidRDefault="009933E7" w:rsidP="009933E7">
            <w:r>
              <w:t>preparing</w:t>
            </w:r>
          </w:p>
        </w:tc>
        <w:tc>
          <w:tcPr>
            <w:tcW w:w="1487" w:type="dxa"/>
          </w:tcPr>
          <w:p w:rsidR="009933E7" w:rsidRDefault="009933E7" w:rsidP="009933E7">
            <w:r>
              <w:t>Design processing</w:t>
            </w:r>
          </w:p>
          <w:p w:rsidR="004D393B" w:rsidRDefault="004D393B" w:rsidP="009933E7">
            <w:r w:rsidRPr="0013741E">
              <w:rPr>
                <w:b/>
                <w:bCs/>
                <w:color w:val="FF0000"/>
                <w:sz w:val="16"/>
                <w:szCs w:val="16"/>
              </w:rPr>
              <w:t xml:space="preserve">LO/s: </w:t>
            </w:r>
            <w:r w:rsidR="00005D57">
              <w:rPr>
                <w:b/>
                <w:bCs/>
                <w:color w:val="FF0000"/>
                <w:sz w:val="16"/>
                <w:szCs w:val="16"/>
              </w:rPr>
              <w:t>Understanding the AQA task &amp; expectations</w:t>
            </w:r>
          </w:p>
        </w:tc>
        <w:tc>
          <w:tcPr>
            <w:tcW w:w="1465" w:type="dxa"/>
          </w:tcPr>
          <w:p w:rsidR="009933E7" w:rsidRDefault="009933E7" w:rsidP="009933E7">
            <w:r>
              <w:t>Brain-</w:t>
            </w:r>
          </w:p>
          <w:p w:rsidR="009933E7" w:rsidRDefault="009933E7" w:rsidP="009933E7">
            <w:r>
              <w:t>storming</w:t>
            </w:r>
          </w:p>
        </w:tc>
        <w:tc>
          <w:tcPr>
            <w:tcW w:w="1359" w:type="dxa"/>
          </w:tcPr>
          <w:p w:rsidR="009933E7" w:rsidRDefault="009933E7" w:rsidP="009933E7">
            <w:r>
              <w:t>Identifying  tasks to do</w:t>
            </w:r>
          </w:p>
        </w:tc>
        <w:tc>
          <w:tcPr>
            <w:tcW w:w="1696" w:type="dxa"/>
          </w:tcPr>
          <w:p w:rsidR="009933E7" w:rsidRDefault="009933E7" w:rsidP="009933E7">
            <w:r>
              <w:t>Exploring possibilities</w:t>
            </w:r>
          </w:p>
        </w:tc>
        <w:tc>
          <w:tcPr>
            <w:tcW w:w="1572" w:type="dxa"/>
          </w:tcPr>
          <w:p w:rsidR="009933E7" w:rsidRDefault="009933E7" w:rsidP="009933E7">
            <w:r>
              <w:t>Group &amp; 1-1 support</w:t>
            </w:r>
          </w:p>
        </w:tc>
        <w:tc>
          <w:tcPr>
            <w:tcW w:w="2178" w:type="dxa"/>
            <w:gridSpan w:val="2"/>
          </w:tcPr>
          <w:p w:rsidR="009933E7" w:rsidRDefault="009933E7" w:rsidP="009933E7">
            <w:r>
              <w:t>Historical reasons behind assignment</w:t>
            </w:r>
          </w:p>
        </w:tc>
        <w:tc>
          <w:tcPr>
            <w:tcW w:w="1465" w:type="dxa"/>
          </w:tcPr>
          <w:p w:rsidR="009933E7" w:rsidRDefault="009933E7" w:rsidP="009933E7">
            <w:r>
              <w:t xml:space="preserve">Research &amp; reflection </w:t>
            </w:r>
          </w:p>
        </w:tc>
      </w:tr>
      <w:tr w:rsidR="00A33A8F" w:rsidTr="009933E7">
        <w:tc>
          <w:tcPr>
            <w:tcW w:w="977" w:type="dxa"/>
          </w:tcPr>
          <w:p w:rsidR="009933E7" w:rsidRDefault="009933E7" w:rsidP="009933E7">
            <w:r>
              <w:t>Week 2</w:t>
            </w:r>
          </w:p>
          <w:p w:rsidR="009933E7" w:rsidRDefault="009933E7" w:rsidP="009933E7"/>
        </w:tc>
        <w:tc>
          <w:tcPr>
            <w:tcW w:w="1432" w:type="dxa"/>
          </w:tcPr>
          <w:p w:rsidR="009933E7" w:rsidRDefault="009933E7" w:rsidP="009933E7">
            <w:r>
              <w:t>Context Brief</w:t>
            </w:r>
          </w:p>
          <w:p w:rsidR="009933E7" w:rsidRDefault="009933E7" w:rsidP="009933E7">
            <w:r>
              <w:t>Problems</w:t>
            </w:r>
          </w:p>
        </w:tc>
        <w:tc>
          <w:tcPr>
            <w:tcW w:w="1296" w:type="dxa"/>
          </w:tcPr>
          <w:p w:rsidR="009933E7" w:rsidRDefault="009933E7" w:rsidP="009933E7">
            <w:r>
              <w:t>Reading Writing</w:t>
            </w:r>
          </w:p>
        </w:tc>
        <w:tc>
          <w:tcPr>
            <w:tcW w:w="1465" w:type="dxa"/>
          </w:tcPr>
          <w:p w:rsidR="009933E7" w:rsidRDefault="009933E7" w:rsidP="009933E7">
            <w:r>
              <w:t>Communicate</w:t>
            </w:r>
          </w:p>
          <w:p w:rsidR="009933E7" w:rsidRDefault="009933E7" w:rsidP="009933E7">
            <w:r>
              <w:t>project intent</w:t>
            </w:r>
          </w:p>
        </w:tc>
        <w:tc>
          <w:tcPr>
            <w:tcW w:w="1487" w:type="dxa"/>
          </w:tcPr>
          <w:p w:rsidR="009933E7" w:rsidRDefault="009933E7" w:rsidP="009933E7">
            <w:r>
              <w:t xml:space="preserve">How to write a </w:t>
            </w:r>
            <w:bookmarkStart w:id="0" w:name="_GoBack"/>
            <w:bookmarkEnd w:id="0"/>
            <w:r w:rsidR="00C0716E">
              <w:t>brief?</w:t>
            </w:r>
          </w:p>
          <w:p w:rsidR="00113C80" w:rsidRDefault="00113C80" w:rsidP="009933E7">
            <w:r w:rsidRPr="0013741E">
              <w:rPr>
                <w:b/>
                <w:bCs/>
                <w:color w:val="FF0000"/>
                <w:sz w:val="16"/>
                <w:szCs w:val="16"/>
              </w:rPr>
              <w:t xml:space="preserve">LO/s: </w:t>
            </w:r>
            <w:r>
              <w:rPr>
                <w:b/>
                <w:bCs/>
                <w:color w:val="FF0000"/>
                <w:sz w:val="16"/>
                <w:szCs w:val="16"/>
              </w:rPr>
              <w:t>Student writes own project intention / brief</w:t>
            </w:r>
          </w:p>
        </w:tc>
        <w:tc>
          <w:tcPr>
            <w:tcW w:w="1465" w:type="dxa"/>
          </w:tcPr>
          <w:p w:rsidR="009933E7" w:rsidRDefault="009933E7" w:rsidP="009933E7">
            <w:r>
              <w:t>English writing</w:t>
            </w:r>
          </w:p>
        </w:tc>
        <w:tc>
          <w:tcPr>
            <w:tcW w:w="1359" w:type="dxa"/>
          </w:tcPr>
          <w:p w:rsidR="009933E7" w:rsidRDefault="009933E7" w:rsidP="009933E7">
            <w:r>
              <w:t>Big Write skills</w:t>
            </w:r>
          </w:p>
        </w:tc>
        <w:tc>
          <w:tcPr>
            <w:tcW w:w="1696" w:type="dxa"/>
          </w:tcPr>
          <w:p w:rsidR="009933E7" w:rsidRDefault="009933E7" w:rsidP="009933E7">
            <w:r>
              <w:t>Clarity of project intent</w:t>
            </w:r>
          </w:p>
        </w:tc>
        <w:tc>
          <w:tcPr>
            <w:tcW w:w="1572" w:type="dxa"/>
          </w:tcPr>
          <w:p w:rsidR="009933E7" w:rsidRDefault="009933E7" w:rsidP="009933E7">
            <w:r>
              <w:t>Teacher  led examples</w:t>
            </w:r>
          </w:p>
        </w:tc>
        <w:tc>
          <w:tcPr>
            <w:tcW w:w="2178" w:type="dxa"/>
            <w:gridSpan w:val="2"/>
          </w:tcPr>
          <w:p w:rsidR="009933E7" w:rsidRDefault="009933E7" w:rsidP="009933E7">
            <w:r>
              <w:t>Cultural meeting other’s needs</w:t>
            </w:r>
          </w:p>
        </w:tc>
        <w:tc>
          <w:tcPr>
            <w:tcW w:w="1465" w:type="dxa"/>
          </w:tcPr>
          <w:p w:rsidR="009933E7" w:rsidRDefault="009933E7" w:rsidP="009933E7">
            <w:r>
              <w:t>Communicate intentions</w:t>
            </w:r>
          </w:p>
        </w:tc>
      </w:tr>
      <w:tr w:rsidR="00A33A8F" w:rsidTr="009933E7">
        <w:tc>
          <w:tcPr>
            <w:tcW w:w="977" w:type="dxa"/>
          </w:tcPr>
          <w:p w:rsidR="009933E7" w:rsidRDefault="009933E7" w:rsidP="009933E7">
            <w:r>
              <w:t>Week 3</w:t>
            </w:r>
          </w:p>
          <w:p w:rsidR="009933E7" w:rsidRDefault="009933E7" w:rsidP="009933E7"/>
        </w:tc>
        <w:tc>
          <w:tcPr>
            <w:tcW w:w="1432" w:type="dxa"/>
          </w:tcPr>
          <w:p w:rsidR="009933E7" w:rsidRDefault="009933E7" w:rsidP="009933E7">
            <w:r>
              <w:t>Research analyse ideas</w:t>
            </w:r>
          </w:p>
        </w:tc>
        <w:tc>
          <w:tcPr>
            <w:tcW w:w="1296" w:type="dxa"/>
          </w:tcPr>
          <w:p w:rsidR="009933E7" w:rsidRDefault="009933E7" w:rsidP="009933E7">
            <w:r>
              <w:t>Reading recording</w:t>
            </w:r>
          </w:p>
        </w:tc>
        <w:tc>
          <w:tcPr>
            <w:tcW w:w="1465" w:type="dxa"/>
          </w:tcPr>
          <w:p w:rsidR="009933E7" w:rsidRDefault="009933E7" w:rsidP="009933E7">
            <w:r>
              <w:t>Internet Book research</w:t>
            </w:r>
          </w:p>
        </w:tc>
        <w:tc>
          <w:tcPr>
            <w:tcW w:w="1487" w:type="dxa"/>
          </w:tcPr>
          <w:p w:rsidR="009933E7" w:rsidRDefault="009933E7" w:rsidP="009933E7">
            <w:r>
              <w:t>Existing solutions</w:t>
            </w:r>
          </w:p>
          <w:p w:rsidR="00113C80" w:rsidRDefault="00113C80" w:rsidP="009933E7">
            <w:r w:rsidRPr="0013741E">
              <w:rPr>
                <w:b/>
                <w:bCs/>
                <w:color w:val="FF0000"/>
                <w:sz w:val="16"/>
                <w:szCs w:val="16"/>
              </w:rPr>
              <w:t xml:space="preserve">LO/s: </w:t>
            </w:r>
            <w:r w:rsidR="0020213D">
              <w:rPr>
                <w:b/>
                <w:bCs/>
                <w:color w:val="FF0000"/>
                <w:sz w:val="16"/>
                <w:szCs w:val="16"/>
              </w:rPr>
              <w:t>Finding &amp; recording</w:t>
            </w:r>
            <w:r>
              <w:rPr>
                <w:b/>
                <w:bCs/>
                <w:color w:val="FF0000"/>
                <w:sz w:val="16"/>
                <w:szCs w:val="16"/>
              </w:rPr>
              <w:t xml:space="preserve"> existing </w:t>
            </w:r>
            <w:r w:rsidR="0020213D">
              <w:rPr>
                <w:b/>
                <w:bCs/>
                <w:color w:val="FF0000"/>
                <w:sz w:val="16"/>
                <w:szCs w:val="16"/>
              </w:rPr>
              <w:t xml:space="preserve">similar </w:t>
            </w:r>
            <w:r>
              <w:rPr>
                <w:b/>
                <w:bCs/>
                <w:color w:val="FF0000"/>
                <w:sz w:val="16"/>
                <w:szCs w:val="16"/>
              </w:rPr>
              <w:t>products</w:t>
            </w:r>
          </w:p>
        </w:tc>
        <w:tc>
          <w:tcPr>
            <w:tcW w:w="1465" w:type="dxa"/>
          </w:tcPr>
          <w:p w:rsidR="009933E7" w:rsidRDefault="009933E7" w:rsidP="009933E7">
            <w:r>
              <w:t>Analysis</w:t>
            </w:r>
          </w:p>
        </w:tc>
        <w:tc>
          <w:tcPr>
            <w:tcW w:w="1359" w:type="dxa"/>
          </w:tcPr>
          <w:p w:rsidR="009933E7" w:rsidRDefault="009933E7" w:rsidP="009933E7">
            <w:r>
              <w:t>Find create inspiration</w:t>
            </w:r>
          </w:p>
        </w:tc>
        <w:tc>
          <w:tcPr>
            <w:tcW w:w="1696" w:type="dxa"/>
          </w:tcPr>
          <w:p w:rsidR="009933E7" w:rsidRDefault="009933E7" w:rsidP="009933E7">
            <w:r>
              <w:t>Abstract pupil thinking</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Cultural, historical solutions products</w:t>
            </w:r>
          </w:p>
        </w:tc>
        <w:tc>
          <w:tcPr>
            <w:tcW w:w="1465" w:type="dxa"/>
          </w:tcPr>
          <w:p w:rsidR="009933E7" w:rsidRDefault="009933E7" w:rsidP="009933E7">
            <w:r>
              <w:t>Reflection</w:t>
            </w:r>
          </w:p>
          <w:p w:rsidR="009933E7" w:rsidRDefault="009933E7" w:rsidP="009933E7">
            <w:r>
              <w:t>Creativity</w:t>
            </w:r>
          </w:p>
        </w:tc>
      </w:tr>
      <w:tr w:rsidR="00B146F6" w:rsidTr="00B146F6">
        <w:tc>
          <w:tcPr>
            <w:tcW w:w="16392" w:type="dxa"/>
            <w:gridSpan w:val="12"/>
            <w:shd w:val="clear" w:color="auto" w:fill="FFD966" w:themeFill="accent4" w:themeFillTint="99"/>
          </w:tcPr>
          <w:p w:rsidR="00B146F6" w:rsidRDefault="00B146F6" w:rsidP="009933E7">
            <w:r>
              <w:rPr>
                <w:color w:val="FF0000"/>
              </w:rPr>
              <w:t>Design &amp; Development</w:t>
            </w:r>
            <w:r w:rsidR="00CE23AF">
              <w:rPr>
                <w:color w:val="FF0000"/>
              </w:rPr>
              <w:t xml:space="preserve"> of a</w:t>
            </w:r>
            <w:r w:rsidR="00F115FE">
              <w:rPr>
                <w:color w:val="FF0000"/>
              </w:rPr>
              <w:t>n idea into a Problem Solving</w:t>
            </w:r>
            <w:r w:rsidR="00CE23AF">
              <w:rPr>
                <w:color w:val="FF0000"/>
              </w:rPr>
              <w:t xml:space="preserve"> Solution</w:t>
            </w:r>
          </w:p>
        </w:tc>
      </w:tr>
      <w:tr w:rsidR="00A33A8F" w:rsidTr="009933E7">
        <w:tc>
          <w:tcPr>
            <w:tcW w:w="977" w:type="dxa"/>
          </w:tcPr>
          <w:p w:rsidR="009933E7" w:rsidRDefault="009933E7" w:rsidP="009933E7">
            <w:r>
              <w:t>Week 4</w:t>
            </w:r>
          </w:p>
          <w:p w:rsidR="009933E7" w:rsidRDefault="009933E7" w:rsidP="009933E7"/>
        </w:tc>
        <w:tc>
          <w:tcPr>
            <w:tcW w:w="1432" w:type="dxa"/>
          </w:tcPr>
          <w:p w:rsidR="009933E7" w:rsidRDefault="009933E7" w:rsidP="009933E7">
            <w:r>
              <w:t>Designing solutions</w:t>
            </w:r>
          </w:p>
        </w:tc>
        <w:tc>
          <w:tcPr>
            <w:tcW w:w="1296" w:type="dxa"/>
          </w:tcPr>
          <w:p w:rsidR="009933E7" w:rsidRDefault="009933E7" w:rsidP="009933E7">
            <w:r>
              <w:t>Reading Writing</w:t>
            </w:r>
          </w:p>
        </w:tc>
        <w:tc>
          <w:tcPr>
            <w:tcW w:w="1465" w:type="dxa"/>
          </w:tcPr>
          <w:p w:rsidR="009933E7" w:rsidRDefault="009933E7" w:rsidP="009933E7">
            <w:r>
              <w:t>Drawing &amp; communicate</w:t>
            </w:r>
          </w:p>
        </w:tc>
        <w:tc>
          <w:tcPr>
            <w:tcW w:w="1487" w:type="dxa"/>
          </w:tcPr>
          <w:p w:rsidR="00592189" w:rsidRDefault="009933E7" w:rsidP="009933E7">
            <w:pPr>
              <w:rPr>
                <w:b/>
                <w:bCs/>
                <w:color w:val="FF0000"/>
                <w:sz w:val="16"/>
                <w:szCs w:val="16"/>
              </w:rPr>
            </w:pPr>
            <w:r>
              <w:t>Engineered solutions</w:t>
            </w:r>
            <w:r w:rsidR="00880447" w:rsidRPr="0013741E">
              <w:rPr>
                <w:b/>
                <w:bCs/>
                <w:color w:val="FF0000"/>
                <w:sz w:val="16"/>
                <w:szCs w:val="16"/>
              </w:rPr>
              <w:t xml:space="preserve"> LO/s: </w:t>
            </w:r>
            <w:r w:rsidR="00880447">
              <w:rPr>
                <w:b/>
                <w:bCs/>
                <w:color w:val="FF0000"/>
                <w:sz w:val="16"/>
                <w:szCs w:val="16"/>
              </w:rPr>
              <w:t>Producing design solutions to AQA problem</w:t>
            </w:r>
          </w:p>
          <w:p w:rsidR="00592189" w:rsidRDefault="00592189" w:rsidP="009933E7"/>
        </w:tc>
        <w:tc>
          <w:tcPr>
            <w:tcW w:w="1465" w:type="dxa"/>
          </w:tcPr>
          <w:p w:rsidR="009933E7" w:rsidRDefault="009933E7" w:rsidP="009933E7">
            <w:r>
              <w:t>Design</w:t>
            </w:r>
          </w:p>
          <w:p w:rsidR="009933E7" w:rsidRDefault="009933E7" w:rsidP="009933E7">
            <w:r>
              <w:t>Communicate</w:t>
            </w:r>
          </w:p>
        </w:tc>
        <w:tc>
          <w:tcPr>
            <w:tcW w:w="1359" w:type="dxa"/>
          </w:tcPr>
          <w:p w:rsidR="009933E7" w:rsidRDefault="009933E7" w:rsidP="009933E7">
            <w:r>
              <w:t>Sketching 2D &amp; 3D</w:t>
            </w:r>
          </w:p>
        </w:tc>
        <w:tc>
          <w:tcPr>
            <w:tcW w:w="1696" w:type="dxa"/>
          </w:tcPr>
          <w:p w:rsidR="009933E7" w:rsidRDefault="009933E7" w:rsidP="009933E7">
            <w:r>
              <w:t>Expressing ideas</w:t>
            </w:r>
          </w:p>
          <w:p w:rsidR="009933E7" w:rsidRDefault="009933E7" w:rsidP="009933E7">
            <w:r>
              <w:t>from research</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Art</w:t>
            </w:r>
          </w:p>
        </w:tc>
        <w:tc>
          <w:tcPr>
            <w:tcW w:w="1465" w:type="dxa"/>
          </w:tcPr>
          <w:p w:rsidR="009933E7" w:rsidRDefault="009933E7" w:rsidP="009933E7">
            <w:r>
              <w:t>Problem solving</w:t>
            </w:r>
          </w:p>
        </w:tc>
      </w:tr>
      <w:tr w:rsidR="00A33A8F" w:rsidTr="009933E7">
        <w:tc>
          <w:tcPr>
            <w:tcW w:w="977" w:type="dxa"/>
          </w:tcPr>
          <w:p w:rsidR="009933E7" w:rsidRDefault="009933E7" w:rsidP="009933E7">
            <w:r>
              <w:lastRenderedPageBreak/>
              <w:t>Week 5</w:t>
            </w:r>
          </w:p>
          <w:p w:rsidR="009933E7" w:rsidRDefault="009933E7" w:rsidP="009933E7"/>
        </w:tc>
        <w:tc>
          <w:tcPr>
            <w:tcW w:w="1432" w:type="dxa"/>
          </w:tcPr>
          <w:p w:rsidR="009933E7" w:rsidRDefault="009933E7" w:rsidP="009933E7">
            <w:r>
              <w:t>Modelling</w:t>
            </w:r>
          </w:p>
          <w:p w:rsidR="009933E7" w:rsidRDefault="009933E7" w:rsidP="009933E7">
            <w:r>
              <w:t>Testing Trials</w:t>
            </w:r>
          </w:p>
        </w:tc>
        <w:tc>
          <w:tcPr>
            <w:tcW w:w="1296" w:type="dxa"/>
          </w:tcPr>
          <w:p w:rsidR="009933E7" w:rsidRDefault="009933E7" w:rsidP="009933E7">
            <w:r>
              <w:t>Reflection Measuring</w:t>
            </w:r>
          </w:p>
        </w:tc>
        <w:tc>
          <w:tcPr>
            <w:tcW w:w="1465" w:type="dxa"/>
          </w:tcPr>
          <w:p w:rsidR="009933E7" w:rsidRDefault="009933E7" w:rsidP="009933E7">
            <w:r>
              <w:t>Measuring marking out</w:t>
            </w:r>
          </w:p>
        </w:tc>
        <w:tc>
          <w:tcPr>
            <w:tcW w:w="1487" w:type="dxa"/>
          </w:tcPr>
          <w:p w:rsidR="009933E7" w:rsidRDefault="009933E7" w:rsidP="009933E7">
            <w:r>
              <w:t>Modelling techniques</w:t>
            </w:r>
          </w:p>
          <w:p w:rsidR="00D05259" w:rsidRDefault="00D05259" w:rsidP="009933E7">
            <w:r w:rsidRPr="0013741E">
              <w:rPr>
                <w:b/>
                <w:bCs/>
                <w:color w:val="FF0000"/>
                <w:sz w:val="16"/>
                <w:szCs w:val="16"/>
              </w:rPr>
              <w:t xml:space="preserve">LO/s: </w:t>
            </w:r>
            <w:r>
              <w:rPr>
                <w:b/>
                <w:bCs/>
                <w:color w:val="FF0000"/>
                <w:sz w:val="16"/>
                <w:szCs w:val="16"/>
              </w:rPr>
              <w:t>Student produce card model of idea</w:t>
            </w:r>
          </w:p>
        </w:tc>
        <w:tc>
          <w:tcPr>
            <w:tcW w:w="1465" w:type="dxa"/>
          </w:tcPr>
          <w:p w:rsidR="009933E7" w:rsidRDefault="009933E7" w:rsidP="009933E7">
            <w:r>
              <w:t>Design model solutions</w:t>
            </w:r>
          </w:p>
        </w:tc>
        <w:tc>
          <w:tcPr>
            <w:tcW w:w="1359" w:type="dxa"/>
          </w:tcPr>
          <w:p w:rsidR="009933E7" w:rsidRDefault="009933E7" w:rsidP="009933E7">
            <w:r>
              <w:t>Working models</w:t>
            </w:r>
          </w:p>
        </w:tc>
        <w:tc>
          <w:tcPr>
            <w:tcW w:w="1696" w:type="dxa"/>
          </w:tcPr>
          <w:p w:rsidR="009933E7" w:rsidRDefault="009933E7" w:rsidP="009933E7">
            <w:r>
              <w:t>Practical solutions</w:t>
            </w:r>
          </w:p>
        </w:tc>
        <w:tc>
          <w:tcPr>
            <w:tcW w:w="1572" w:type="dxa"/>
          </w:tcPr>
          <w:p w:rsidR="009933E7" w:rsidRDefault="009933E7" w:rsidP="009933E7">
            <w:pPr>
              <w:pStyle w:val="ListParagraph"/>
              <w:numPr>
                <w:ilvl w:val="1"/>
                <w:numId w:val="1"/>
              </w:numPr>
            </w:pPr>
            <w:r>
              <w:t>support</w:t>
            </w:r>
          </w:p>
          <w:p w:rsidR="009933E7" w:rsidRDefault="009933E7" w:rsidP="009933E7">
            <w:r>
              <w:t>Classwork</w:t>
            </w:r>
          </w:p>
        </w:tc>
        <w:tc>
          <w:tcPr>
            <w:tcW w:w="2178" w:type="dxa"/>
            <w:gridSpan w:val="2"/>
          </w:tcPr>
          <w:p w:rsidR="009933E7" w:rsidRDefault="009933E7" w:rsidP="009933E7">
            <w:r>
              <w:t>Art</w:t>
            </w:r>
          </w:p>
        </w:tc>
        <w:tc>
          <w:tcPr>
            <w:tcW w:w="1465" w:type="dxa"/>
          </w:tcPr>
          <w:p w:rsidR="009933E7" w:rsidRDefault="009933E7" w:rsidP="009933E7">
            <w:r>
              <w:t>Perseverance</w:t>
            </w:r>
          </w:p>
        </w:tc>
      </w:tr>
      <w:tr w:rsidR="00A33A8F" w:rsidTr="009933E7">
        <w:tc>
          <w:tcPr>
            <w:tcW w:w="977" w:type="dxa"/>
          </w:tcPr>
          <w:p w:rsidR="009933E7" w:rsidRDefault="009933E7" w:rsidP="009933E7">
            <w:r>
              <w:t>Week 6</w:t>
            </w:r>
          </w:p>
          <w:p w:rsidR="009933E7" w:rsidRDefault="009933E7" w:rsidP="009933E7"/>
        </w:tc>
        <w:tc>
          <w:tcPr>
            <w:tcW w:w="1432" w:type="dxa"/>
          </w:tcPr>
          <w:p w:rsidR="009933E7" w:rsidRDefault="009933E7" w:rsidP="009933E7">
            <w:r>
              <w:t>Developing an idea</w:t>
            </w:r>
          </w:p>
        </w:tc>
        <w:tc>
          <w:tcPr>
            <w:tcW w:w="1296" w:type="dxa"/>
          </w:tcPr>
          <w:p w:rsidR="009933E7" w:rsidRDefault="009933E7" w:rsidP="009933E7">
            <w:r>
              <w:t>Writing</w:t>
            </w:r>
          </w:p>
          <w:p w:rsidR="009933E7" w:rsidRDefault="009933E7" w:rsidP="009933E7">
            <w:r>
              <w:t>Calculations</w:t>
            </w:r>
          </w:p>
        </w:tc>
        <w:tc>
          <w:tcPr>
            <w:tcW w:w="1465" w:type="dxa"/>
          </w:tcPr>
          <w:p w:rsidR="009933E7" w:rsidRDefault="009933E7" w:rsidP="009933E7">
            <w:r>
              <w:t>Planning finalising</w:t>
            </w:r>
          </w:p>
        </w:tc>
        <w:tc>
          <w:tcPr>
            <w:tcW w:w="1487" w:type="dxa"/>
          </w:tcPr>
          <w:p w:rsidR="009933E7" w:rsidRDefault="009933E7" w:rsidP="009933E7">
            <w:r>
              <w:t>Possible manufacture</w:t>
            </w:r>
          </w:p>
          <w:p w:rsidR="004535EC" w:rsidRDefault="004535EC" w:rsidP="009933E7">
            <w:r w:rsidRPr="0013741E">
              <w:rPr>
                <w:b/>
                <w:bCs/>
                <w:color w:val="FF0000"/>
                <w:sz w:val="16"/>
                <w:szCs w:val="16"/>
              </w:rPr>
              <w:t xml:space="preserve">LO/s: </w:t>
            </w:r>
            <w:r>
              <w:rPr>
                <w:b/>
                <w:bCs/>
                <w:color w:val="FF0000"/>
                <w:sz w:val="16"/>
                <w:szCs w:val="16"/>
              </w:rPr>
              <w:t>Student modifying idea</w:t>
            </w:r>
          </w:p>
        </w:tc>
        <w:tc>
          <w:tcPr>
            <w:tcW w:w="1465" w:type="dxa"/>
          </w:tcPr>
          <w:p w:rsidR="009933E7" w:rsidRDefault="009933E7" w:rsidP="009933E7">
            <w:r>
              <w:t>Planning for manufacture</w:t>
            </w:r>
          </w:p>
        </w:tc>
        <w:tc>
          <w:tcPr>
            <w:tcW w:w="1359" w:type="dxa"/>
          </w:tcPr>
          <w:p w:rsidR="009933E7" w:rsidRDefault="009933E7" w:rsidP="009933E7">
            <w:r>
              <w:t>Sequences</w:t>
            </w:r>
          </w:p>
          <w:p w:rsidR="009933E7" w:rsidRDefault="009933E7" w:rsidP="009933E7">
            <w:r>
              <w:t>Processes</w:t>
            </w:r>
          </w:p>
        </w:tc>
        <w:tc>
          <w:tcPr>
            <w:tcW w:w="1696" w:type="dxa"/>
          </w:tcPr>
          <w:p w:rsidR="009933E7" w:rsidRDefault="009933E7" w:rsidP="009933E7">
            <w:r>
              <w:t>Written NEA evidence</w:t>
            </w:r>
          </w:p>
        </w:tc>
        <w:tc>
          <w:tcPr>
            <w:tcW w:w="1572" w:type="dxa"/>
          </w:tcPr>
          <w:p w:rsidR="009933E7" w:rsidRDefault="009933E7" w:rsidP="009933E7">
            <w:pPr>
              <w:pStyle w:val="ListParagraph"/>
              <w:numPr>
                <w:ilvl w:val="1"/>
                <w:numId w:val="2"/>
              </w:numPr>
            </w:pPr>
            <w:r>
              <w:t>support</w:t>
            </w:r>
          </w:p>
          <w:p w:rsidR="009933E7" w:rsidRDefault="009933E7" w:rsidP="009933E7">
            <w:r>
              <w:t>Classwork</w:t>
            </w:r>
          </w:p>
        </w:tc>
        <w:tc>
          <w:tcPr>
            <w:tcW w:w="2178" w:type="dxa"/>
            <w:gridSpan w:val="2"/>
          </w:tcPr>
          <w:p w:rsidR="009933E7" w:rsidRDefault="009933E7" w:rsidP="009933E7">
            <w:r>
              <w:t>Historical means of engineering plans</w:t>
            </w:r>
          </w:p>
        </w:tc>
        <w:tc>
          <w:tcPr>
            <w:tcW w:w="1465" w:type="dxa"/>
          </w:tcPr>
          <w:p w:rsidR="009933E7" w:rsidRDefault="009933E7" w:rsidP="009933E7">
            <w:r>
              <w:t>Sequential planning</w:t>
            </w:r>
          </w:p>
        </w:tc>
      </w:tr>
      <w:tr w:rsidR="00CE23AF" w:rsidTr="00CE23AF">
        <w:tc>
          <w:tcPr>
            <w:tcW w:w="16392" w:type="dxa"/>
            <w:gridSpan w:val="12"/>
            <w:shd w:val="clear" w:color="auto" w:fill="FFD966" w:themeFill="accent4" w:themeFillTint="99"/>
          </w:tcPr>
          <w:p w:rsidR="00CE23AF" w:rsidRDefault="00CE23AF" w:rsidP="009933E7">
            <w:r>
              <w:rPr>
                <w:color w:val="FF0000"/>
              </w:rPr>
              <w:t>Modelling</w:t>
            </w:r>
            <w:r w:rsidR="00F115FE">
              <w:rPr>
                <w:color w:val="FF0000"/>
              </w:rPr>
              <w:t xml:space="preserve"> &amp; Planning for Manufacture</w:t>
            </w:r>
          </w:p>
        </w:tc>
      </w:tr>
      <w:tr w:rsidR="00A33A8F" w:rsidTr="009933E7">
        <w:tc>
          <w:tcPr>
            <w:tcW w:w="977" w:type="dxa"/>
          </w:tcPr>
          <w:p w:rsidR="009933E7" w:rsidRDefault="009933E7" w:rsidP="009933E7">
            <w:r>
              <w:t>Week 7</w:t>
            </w:r>
          </w:p>
          <w:p w:rsidR="009933E7" w:rsidRDefault="009933E7" w:rsidP="009933E7"/>
        </w:tc>
        <w:tc>
          <w:tcPr>
            <w:tcW w:w="1432" w:type="dxa"/>
          </w:tcPr>
          <w:p w:rsidR="009933E7" w:rsidRDefault="009933E7" w:rsidP="009933E7">
            <w:r>
              <w:t>Producing</w:t>
            </w:r>
          </w:p>
          <w:p w:rsidR="009933E7" w:rsidRDefault="009933E7" w:rsidP="009933E7">
            <w:r>
              <w:t>drawings</w:t>
            </w:r>
          </w:p>
        </w:tc>
        <w:tc>
          <w:tcPr>
            <w:tcW w:w="1296" w:type="dxa"/>
          </w:tcPr>
          <w:p w:rsidR="009933E7" w:rsidRDefault="009933E7" w:rsidP="009933E7">
            <w:r>
              <w:t>Reading Analysing</w:t>
            </w:r>
          </w:p>
        </w:tc>
        <w:tc>
          <w:tcPr>
            <w:tcW w:w="1465" w:type="dxa"/>
          </w:tcPr>
          <w:p w:rsidR="009933E7" w:rsidRDefault="009933E7" w:rsidP="009933E7">
            <w:r>
              <w:t>CAD Eng. drawings</w:t>
            </w:r>
          </w:p>
        </w:tc>
        <w:tc>
          <w:tcPr>
            <w:tcW w:w="1487" w:type="dxa"/>
          </w:tcPr>
          <w:p w:rsidR="009933E7" w:rsidRDefault="009933E7" w:rsidP="009933E7">
            <w:r>
              <w:t>2D &amp; 3D CAD drawings</w:t>
            </w:r>
          </w:p>
          <w:p w:rsidR="004535EC" w:rsidRDefault="004535EC" w:rsidP="004535EC">
            <w:r w:rsidRPr="0013741E">
              <w:rPr>
                <w:b/>
                <w:bCs/>
                <w:color w:val="FF0000"/>
                <w:sz w:val="16"/>
                <w:szCs w:val="16"/>
              </w:rPr>
              <w:t xml:space="preserve">LO/s: </w:t>
            </w:r>
            <w:r w:rsidR="00EE5A5E">
              <w:rPr>
                <w:b/>
                <w:bCs/>
                <w:color w:val="FF0000"/>
                <w:sz w:val="16"/>
                <w:szCs w:val="16"/>
              </w:rPr>
              <w:t>P</w:t>
            </w:r>
            <w:r>
              <w:rPr>
                <w:b/>
                <w:bCs/>
                <w:color w:val="FF0000"/>
                <w:sz w:val="16"/>
                <w:szCs w:val="16"/>
              </w:rPr>
              <w:t>roducing engineering drawings.</w:t>
            </w:r>
          </w:p>
        </w:tc>
        <w:tc>
          <w:tcPr>
            <w:tcW w:w="1465" w:type="dxa"/>
          </w:tcPr>
          <w:p w:rsidR="009933E7" w:rsidRDefault="009933E7" w:rsidP="009933E7">
            <w:r>
              <w:t>Drawing techniques</w:t>
            </w:r>
          </w:p>
        </w:tc>
        <w:tc>
          <w:tcPr>
            <w:tcW w:w="1359" w:type="dxa"/>
          </w:tcPr>
          <w:p w:rsidR="009933E7" w:rsidRDefault="009933E7" w:rsidP="009933E7">
            <w:r>
              <w:t xml:space="preserve">CAD Modelling </w:t>
            </w:r>
          </w:p>
        </w:tc>
        <w:tc>
          <w:tcPr>
            <w:tcW w:w="1696" w:type="dxa"/>
          </w:tcPr>
          <w:p w:rsidR="009933E7" w:rsidRDefault="009933E7" w:rsidP="009933E7">
            <w:r>
              <w:t>NEA planning evidence</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Art, History of drawings</w:t>
            </w:r>
          </w:p>
        </w:tc>
        <w:tc>
          <w:tcPr>
            <w:tcW w:w="1465" w:type="dxa"/>
          </w:tcPr>
          <w:p w:rsidR="009933E7" w:rsidRDefault="009933E7" w:rsidP="009933E7">
            <w:r>
              <w:t>Portray concepts</w:t>
            </w:r>
          </w:p>
        </w:tc>
      </w:tr>
      <w:tr w:rsidR="00A33A8F" w:rsidTr="009933E7">
        <w:tc>
          <w:tcPr>
            <w:tcW w:w="977" w:type="dxa"/>
            <w:shd w:val="clear" w:color="auto" w:fill="auto"/>
          </w:tcPr>
          <w:p w:rsidR="009933E7" w:rsidRDefault="009933E7" w:rsidP="009933E7">
            <w:r>
              <w:t>Week 8</w:t>
            </w:r>
          </w:p>
          <w:p w:rsidR="009933E7" w:rsidRPr="007115BD" w:rsidRDefault="009933E7" w:rsidP="009933E7">
            <w:pPr>
              <w:rPr>
                <w:sz w:val="16"/>
                <w:szCs w:val="16"/>
              </w:rPr>
            </w:pPr>
          </w:p>
        </w:tc>
        <w:tc>
          <w:tcPr>
            <w:tcW w:w="1432" w:type="dxa"/>
          </w:tcPr>
          <w:p w:rsidR="009933E7" w:rsidRDefault="009933E7" w:rsidP="009933E7">
            <w:r>
              <w:t>Planning for Manufacture</w:t>
            </w:r>
          </w:p>
          <w:p w:rsidR="00D86AEF" w:rsidRDefault="00D86AEF" w:rsidP="009933E7">
            <w:r>
              <w:t>Flow Charts</w:t>
            </w:r>
          </w:p>
        </w:tc>
        <w:tc>
          <w:tcPr>
            <w:tcW w:w="1296" w:type="dxa"/>
          </w:tcPr>
          <w:p w:rsidR="009933E7" w:rsidRDefault="009933E7" w:rsidP="009933E7">
            <w:r>
              <w:t>Reading Writing</w:t>
            </w:r>
          </w:p>
        </w:tc>
        <w:tc>
          <w:tcPr>
            <w:tcW w:w="1465" w:type="dxa"/>
          </w:tcPr>
          <w:p w:rsidR="009933E7" w:rsidRDefault="009933E7" w:rsidP="009933E7">
            <w:r>
              <w:t>Planning</w:t>
            </w:r>
          </w:p>
          <w:p w:rsidR="009933E7" w:rsidRDefault="009933E7" w:rsidP="009933E7">
            <w:r>
              <w:t>Organising</w:t>
            </w:r>
          </w:p>
        </w:tc>
        <w:tc>
          <w:tcPr>
            <w:tcW w:w="1487" w:type="dxa"/>
          </w:tcPr>
          <w:p w:rsidR="009933E7" w:rsidRDefault="009933E7" w:rsidP="009933E7">
            <w:r>
              <w:t>Identifying materials etc</w:t>
            </w:r>
            <w:r w:rsidR="00EE5A5E">
              <w:t>.</w:t>
            </w:r>
          </w:p>
          <w:p w:rsidR="00EE5A5E" w:rsidRDefault="00EE5A5E" w:rsidP="009933E7">
            <w:r w:rsidRPr="0013741E">
              <w:rPr>
                <w:b/>
                <w:bCs/>
                <w:color w:val="FF0000"/>
                <w:sz w:val="16"/>
                <w:szCs w:val="16"/>
              </w:rPr>
              <w:t xml:space="preserve">LO/s: </w:t>
            </w:r>
            <w:r w:rsidR="00D86AEF">
              <w:rPr>
                <w:b/>
                <w:bCs/>
                <w:color w:val="FF0000"/>
                <w:sz w:val="16"/>
                <w:szCs w:val="16"/>
              </w:rPr>
              <w:t>Create flow chart. P</w:t>
            </w:r>
            <w:r w:rsidR="00B65C27">
              <w:rPr>
                <w:b/>
                <w:bCs/>
                <w:color w:val="FF0000"/>
                <w:sz w:val="16"/>
                <w:szCs w:val="16"/>
              </w:rPr>
              <w:t xml:space="preserve">repare </w:t>
            </w:r>
            <w:r>
              <w:rPr>
                <w:b/>
                <w:bCs/>
                <w:color w:val="FF0000"/>
                <w:sz w:val="16"/>
                <w:szCs w:val="16"/>
              </w:rPr>
              <w:t>materials</w:t>
            </w:r>
          </w:p>
        </w:tc>
        <w:tc>
          <w:tcPr>
            <w:tcW w:w="1465" w:type="dxa"/>
          </w:tcPr>
          <w:p w:rsidR="009933E7" w:rsidRDefault="009933E7" w:rsidP="009933E7">
            <w:r>
              <w:t>Ordering</w:t>
            </w:r>
          </w:p>
          <w:p w:rsidR="009933E7" w:rsidRDefault="009933E7" w:rsidP="009933E7">
            <w:r>
              <w:t>Preparing</w:t>
            </w:r>
          </w:p>
        </w:tc>
        <w:tc>
          <w:tcPr>
            <w:tcW w:w="1359" w:type="dxa"/>
          </w:tcPr>
          <w:p w:rsidR="009933E7" w:rsidRDefault="009933E7" w:rsidP="009933E7">
            <w:r>
              <w:t>Calculating</w:t>
            </w:r>
          </w:p>
          <w:p w:rsidR="009933E7" w:rsidRDefault="009933E7" w:rsidP="009933E7">
            <w:r>
              <w:t xml:space="preserve">Setting up </w:t>
            </w:r>
          </w:p>
        </w:tc>
        <w:tc>
          <w:tcPr>
            <w:tcW w:w="1696" w:type="dxa"/>
          </w:tcPr>
          <w:p w:rsidR="009933E7" w:rsidRDefault="009933E7" w:rsidP="009933E7">
            <w:r>
              <w:t>Sustainability</w:t>
            </w:r>
          </w:p>
          <w:p w:rsidR="009933E7" w:rsidRDefault="009933E7" w:rsidP="009933E7">
            <w:r>
              <w:t>Efficiency</w:t>
            </w:r>
          </w:p>
          <w:p w:rsidR="00D86AEF" w:rsidRDefault="00D86AEF" w:rsidP="009933E7">
            <w:r>
              <w:t>Access higher marks</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History of industrial practices, recycling.</w:t>
            </w:r>
          </w:p>
        </w:tc>
        <w:tc>
          <w:tcPr>
            <w:tcW w:w="1465" w:type="dxa"/>
          </w:tcPr>
          <w:p w:rsidR="009933E7" w:rsidRDefault="009933E7" w:rsidP="009933E7">
            <w:r>
              <w:t>Being safe &amp; responsible</w:t>
            </w:r>
          </w:p>
        </w:tc>
      </w:tr>
      <w:tr w:rsidR="009933E7" w:rsidTr="009933E7">
        <w:tc>
          <w:tcPr>
            <w:tcW w:w="16392" w:type="dxa"/>
            <w:gridSpan w:val="12"/>
            <w:shd w:val="clear" w:color="auto" w:fill="FFD966" w:themeFill="accent4" w:themeFillTint="99"/>
          </w:tcPr>
          <w:p w:rsidR="009933E7" w:rsidRPr="009933E7" w:rsidRDefault="009933E7" w:rsidP="009933E7">
            <w:pPr>
              <w:rPr>
                <w:b/>
              </w:rPr>
            </w:pPr>
            <w:r w:rsidRPr="009933E7">
              <w:rPr>
                <w:b/>
                <w:color w:val="7030A0"/>
              </w:rPr>
              <w:t>October ½ Term</w:t>
            </w:r>
          </w:p>
        </w:tc>
      </w:tr>
      <w:tr w:rsidR="00FB2E77" w:rsidTr="009933E7">
        <w:tc>
          <w:tcPr>
            <w:tcW w:w="16392" w:type="dxa"/>
            <w:gridSpan w:val="12"/>
            <w:shd w:val="clear" w:color="auto" w:fill="FFD966" w:themeFill="accent4" w:themeFillTint="99"/>
          </w:tcPr>
          <w:p w:rsidR="00FB2E77" w:rsidRPr="009933E7" w:rsidRDefault="00FB2E77" w:rsidP="009933E7">
            <w:pPr>
              <w:rPr>
                <w:b/>
                <w:color w:val="7030A0"/>
              </w:rPr>
            </w:pPr>
            <w:r>
              <w:rPr>
                <w:color w:val="FF0000"/>
              </w:rPr>
              <w:t>Manufacturing</w:t>
            </w:r>
            <w:r w:rsidR="00572A40">
              <w:rPr>
                <w:color w:val="FF0000"/>
              </w:rPr>
              <w:t xml:space="preserve"> (Team Teaching with Technician)</w:t>
            </w:r>
          </w:p>
        </w:tc>
      </w:tr>
      <w:tr w:rsidR="00A33A8F" w:rsidTr="009933E7">
        <w:tc>
          <w:tcPr>
            <w:tcW w:w="977" w:type="dxa"/>
            <w:shd w:val="clear" w:color="auto" w:fill="auto"/>
          </w:tcPr>
          <w:p w:rsidR="009933E7" w:rsidRDefault="009933E7" w:rsidP="009933E7">
            <w:r>
              <w:t>Week 9</w:t>
            </w:r>
          </w:p>
          <w:p w:rsidR="009933E7" w:rsidRDefault="009933E7" w:rsidP="009933E7"/>
        </w:tc>
        <w:tc>
          <w:tcPr>
            <w:tcW w:w="1432" w:type="dxa"/>
          </w:tcPr>
          <w:p w:rsidR="009933E7" w:rsidRDefault="009933E7" w:rsidP="009933E7">
            <w:r>
              <w:t>Cutting</w:t>
            </w:r>
          </w:p>
          <w:p w:rsidR="009933E7" w:rsidRDefault="009933E7" w:rsidP="009933E7">
            <w:r>
              <w:t>materials</w:t>
            </w:r>
          </w:p>
        </w:tc>
        <w:tc>
          <w:tcPr>
            <w:tcW w:w="1296" w:type="dxa"/>
          </w:tcPr>
          <w:p w:rsidR="009933E7" w:rsidRDefault="009933E7" w:rsidP="009933E7">
            <w:r>
              <w:t>Reading Measuring</w:t>
            </w:r>
          </w:p>
        </w:tc>
        <w:tc>
          <w:tcPr>
            <w:tcW w:w="1465" w:type="dxa"/>
          </w:tcPr>
          <w:p w:rsidR="009933E7" w:rsidRDefault="009933E7" w:rsidP="009933E7">
            <w:r>
              <w:t>Marking out</w:t>
            </w:r>
          </w:p>
          <w:p w:rsidR="009933E7" w:rsidRDefault="009933E7" w:rsidP="009933E7">
            <w:r>
              <w:t>Shaping</w:t>
            </w:r>
          </w:p>
        </w:tc>
        <w:tc>
          <w:tcPr>
            <w:tcW w:w="1487" w:type="dxa"/>
          </w:tcPr>
          <w:p w:rsidR="009933E7" w:rsidRDefault="009933E7" w:rsidP="009933E7">
            <w:r>
              <w:t>Using right tools for job</w:t>
            </w:r>
          </w:p>
          <w:p w:rsidR="0010495A" w:rsidRDefault="0010495A" w:rsidP="009933E7">
            <w:r w:rsidRPr="0013741E">
              <w:rPr>
                <w:b/>
                <w:bCs/>
                <w:color w:val="FF0000"/>
                <w:sz w:val="16"/>
                <w:szCs w:val="16"/>
              </w:rPr>
              <w:t xml:space="preserve">LO/s: </w:t>
            </w:r>
            <w:r>
              <w:rPr>
                <w:b/>
                <w:bCs/>
                <w:color w:val="FF0000"/>
                <w:sz w:val="16"/>
                <w:szCs w:val="16"/>
              </w:rPr>
              <w:t>Measuring &amp; marking out</w:t>
            </w:r>
          </w:p>
        </w:tc>
        <w:tc>
          <w:tcPr>
            <w:tcW w:w="1465" w:type="dxa"/>
          </w:tcPr>
          <w:p w:rsidR="009933E7" w:rsidRDefault="009933E7" w:rsidP="009933E7">
            <w:r>
              <w:t>Working safely</w:t>
            </w:r>
          </w:p>
        </w:tc>
        <w:tc>
          <w:tcPr>
            <w:tcW w:w="1359" w:type="dxa"/>
          </w:tcPr>
          <w:p w:rsidR="009933E7" w:rsidRDefault="009933E7" w:rsidP="009933E7">
            <w:r>
              <w:t>Use of PPE</w:t>
            </w:r>
          </w:p>
          <w:p w:rsidR="009933E7" w:rsidRDefault="009933E7" w:rsidP="009933E7">
            <w:r>
              <w:t>Safe work</w:t>
            </w:r>
          </w:p>
        </w:tc>
        <w:tc>
          <w:tcPr>
            <w:tcW w:w="1696" w:type="dxa"/>
          </w:tcPr>
          <w:p w:rsidR="009933E7" w:rsidRDefault="009933E7" w:rsidP="009933E7">
            <w:r>
              <w:t>Safety comes first.</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Modern versus traditional tools skills</w:t>
            </w:r>
          </w:p>
        </w:tc>
        <w:tc>
          <w:tcPr>
            <w:tcW w:w="1465" w:type="dxa"/>
          </w:tcPr>
          <w:p w:rsidR="009933E7" w:rsidRDefault="009933E7" w:rsidP="009933E7">
            <w:r>
              <w:t>Being safe &amp; accountable</w:t>
            </w:r>
          </w:p>
        </w:tc>
      </w:tr>
      <w:tr w:rsidR="00A33A8F" w:rsidTr="009933E7">
        <w:tc>
          <w:tcPr>
            <w:tcW w:w="977" w:type="dxa"/>
          </w:tcPr>
          <w:p w:rsidR="009933E7" w:rsidRDefault="009933E7" w:rsidP="009933E7">
            <w:r>
              <w:t>Week 10</w:t>
            </w:r>
          </w:p>
        </w:tc>
        <w:tc>
          <w:tcPr>
            <w:tcW w:w="1432" w:type="dxa"/>
          </w:tcPr>
          <w:p w:rsidR="009933E7" w:rsidRDefault="009933E7" w:rsidP="009933E7">
            <w:r>
              <w:t>Shaping &amp; Forming</w:t>
            </w:r>
          </w:p>
        </w:tc>
        <w:tc>
          <w:tcPr>
            <w:tcW w:w="1296" w:type="dxa"/>
          </w:tcPr>
          <w:p w:rsidR="009933E7" w:rsidRDefault="009933E7" w:rsidP="009933E7">
            <w:r>
              <w:t>Passion</w:t>
            </w:r>
          </w:p>
          <w:p w:rsidR="009933E7" w:rsidRDefault="009933E7" w:rsidP="009933E7">
            <w:r>
              <w:t>Measuring</w:t>
            </w:r>
          </w:p>
        </w:tc>
        <w:tc>
          <w:tcPr>
            <w:tcW w:w="1465" w:type="dxa"/>
          </w:tcPr>
          <w:p w:rsidR="009933E7" w:rsidRDefault="009933E7" w:rsidP="009933E7">
            <w:r>
              <w:t>Accuracy</w:t>
            </w:r>
          </w:p>
          <w:p w:rsidR="009933E7" w:rsidRDefault="009933E7" w:rsidP="009933E7">
            <w:r>
              <w:t>Checking</w:t>
            </w:r>
          </w:p>
        </w:tc>
        <w:tc>
          <w:tcPr>
            <w:tcW w:w="1487" w:type="dxa"/>
          </w:tcPr>
          <w:p w:rsidR="009933E7" w:rsidRDefault="009933E7" w:rsidP="009933E7">
            <w:r>
              <w:t>Quality control</w:t>
            </w:r>
          </w:p>
          <w:p w:rsidR="0010495A" w:rsidRDefault="0010495A" w:rsidP="009933E7">
            <w:r w:rsidRPr="0013741E">
              <w:rPr>
                <w:b/>
                <w:bCs/>
                <w:color w:val="FF0000"/>
                <w:sz w:val="16"/>
                <w:szCs w:val="16"/>
              </w:rPr>
              <w:t xml:space="preserve">LO/s: </w:t>
            </w:r>
            <w:r w:rsidR="005B074E">
              <w:rPr>
                <w:b/>
                <w:bCs/>
                <w:color w:val="FF0000"/>
                <w:sz w:val="16"/>
                <w:szCs w:val="16"/>
              </w:rPr>
              <w:t xml:space="preserve">Making </w:t>
            </w:r>
          </w:p>
        </w:tc>
        <w:tc>
          <w:tcPr>
            <w:tcW w:w="1465" w:type="dxa"/>
          </w:tcPr>
          <w:p w:rsidR="009933E7" w:rsidRDefault="009933E7" w:rsidP="009933E7">
            <w:r>
              <w:t>Precision tool use, formers</w:t>
            </w:r>
          </w:p>
          <w:p w:rsidR="000274F0" w:rsidRDefault="000274F0" w:rsidP="009933E7">
            <w:r>
              <w:t>CAD/CAM</w:t>
            </w:r>
          </w:p>
        </w:tc>
        <w:tc>
          <w:tcPr>
            <w:tcW w:w="1359" w:type="dxa"/>
          </w:tcPr>
          <w:p w:rsidR="009933E7" w:rsidRDefault="009933E7" w:rsidP="009933E7">
            <w:r>
              <w:t xml:space="preserve">Safe use of tooling </w:t>
            </w:r>
            <w:r w:rsidR="000274F0">
              <w:t>&amp; machines</w:t>
            </w:r>
          </w:p>
        </w:tc>
        <w:tc>
          <w:tcPr>
            <w:tcW w:w="1696" w:type="dxa"/>
          </w:tcPr>
          <w:p w:rsidR="009933E7" w:rsidRDefault="009933E7" w:rsidP="009933E7">
            <w:r>
              <w:t>NEA Evidence</w:t>
            </w:r>
          </w:p>
          <w:p w:rsidR="009933E7" w:rsidRDefault="009933E7" w:rsidP="009933E7">
            <w:r>
              <w:t>Precision</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Imperial metric measuring</w:t>
            </w:r>
          </w:p>
        </w:tc>
        <w:tc>
          <w:tcPr>
            <w:tcW w:w="1465" w:type="dxa"/>
          </w:tcPr>
          <w:p w:rsidR="009933E7" w:rsidRDefault="009933E7" w:rsidP="009933E7">
            <w:r>
              <w:t>Checking &amp; correcting</w:t>
            </w:r>
          </w:p>
        </w:tc>
      </w:tr>
      <w:tr w:rsidR="00A33A8F" w:rsidTr="009933E7">
        <w:tc>
          <w:tcPr>
            <w:tcW w:w="977" w:type="dxa"/>
          </w:tcPr>
          <w:p w:rsidR="009933E7" w:rsidRDefault="009933E7" w:rsidP="009933E7">
            <w:r>
              <w:t>Week 11</w:t>
            </w:r>
          </w:p>
        </w:tc>
        <w:tc>
          <w:tcPr>
            <w:tcW w:w="1432" w:type="dxa"/>
          </w:tcPr>
          <w:p w:rsidR="009933E7" w:rsidRDefault="009933E7" w:rsidP="009933E7">
            <w:r>
              <w:t>Drilling</w:t>
            </w:r>
          </w:p>
          <w:p w:rsidR="009933E7" w:rsidRDefault="009933E7" w:rsidP="009933E7">
            <w:r>
              <w:t>Making</w:t>
            </w:r>
          </w:p>
        </w:tc>
        <w:tc>
          <w:tcPr>
            <w:tcW w:w="1296" w:type="dxa"/>
          </w:tcPr>
          <w:p w:rsidR="009933E7" w:rsidRPr="00F756C8" w:rsidRDefault="009933E7" w:rsidP="009933E7">
            <w:r w:rsidRPr="00F756C8">
              <w:t>Reading Measuring</w:t>
            </w:r>
          </w:p>
        </w:tc>
        <w:tc>
          <w:tcPr>
            <w:tcW w:w="1465" w:type="dxa"/>
          </w:tcPr>
          <w:p w:rsidR="009933E7" w:rsidRDefault="009933E7" w:rsidP="009933E7">
            <w:r>
              <w:t xml:space="preserve">Marking out Measuring </w:t>
            </w:r>
          </w:p>
        </w:tc>
        <w:tc>
          <w:tcPr>
            <w:tcW w:w="1487" w:type="dxa"/>
          </w:tcPr>
          <w:p w:rsidR="009933E7" w:rsidRDefault="009933E7" w:rsidP="009933E7">
            <w:r>
              <w:t>Safe working practises</w:t>
            </w:r>
          </w:p>
          <w:p w:rsidR="009A3AFA" w:rsidRDefault="009A3AFA" w:rsidP="009933E7">
            <w:r w:rsidRPr="0013741E">
              <w:rPr>
                <w:b/>
                <w:bCs/>
                <w:color w:val="FF0000"/>
                <w:sz w:val="16"/>
                <w:szCs w:val="16"/>
              </w:rPr>
              <w:t xml:space="preserve">LO/s: </w:t>
            </w:r>
            <w:r w:rsidR="005B074E">
              <w:rPr>
                <w:b/>
                <w:bCs/>
                <w:color w:val="FF0000"/>
                <w:sz w:val="16"/>
                <w:szCs w:val="16"/>
              </w:rPr>
              <w:t>All making</w:t>
            </w:r>
          </w:p>
        </w:tc>
        <w:tc>
          <w:tcPr>
            <w:tcW w:w="1465" w:type="dxa"/>
          </w:tcPr>
          <w:p w:rsidR="009933E7" w:rsidRDefault="009933E7" w:rsidP="009933E7">
            <w:r>
              <w:t>Marking out holes, drilling</w:t>
            </w:r>
          </w:p>
        </w:tc>
        <w:tc>
          <w:tcPr>
            <w:tcW w:w="1359" w:type="dxa"/>
          </w:tcPr>
          <w:p w:rsidR="009933E7" w:rsidRDefault="009933E7" w:rsidP="009933E7">
            <w:r>
              <w:t>Correct procedures</w:t>
            </w:r>
          </w:p>
        </w:tc>
        <w:tc>
          <w:tcPr>
            <w:tcW w:w="1696" w:type="dxa"/>
          </w:tcPr>
          <w:p w:rsidR="009933E7" w:rsidRDefault="009933E7" w:rsidP="009933E7">
            <w:r>
              <w:t>Workshop essential</w:t>
            </w:r>
          </w:p>
        </w:tc>
        <w:tc>
          <w:tcPr>
            <w:tcW w:w="1572" w:type="dxa"/>
          </w:tcPr>
          <w:p w:rsidR="009933E7" w:rsidRDefault="009933E7" w:rsidP="009933E7">
            <w:r>
              <w:t>Group &amp; 1-1 support</w:t>
            </w:r>
          </w:p>
        </w:tc>
        <w:tc>
          <w:tcPr>
            <w:tcW w:w="2178" w:type="dxa"/>
            <w:gridSpan w:val="2"/>
          </w:tcPr>
          <w:p w:rsidR="009933E7" w:rsidRDefault="009933E7" w:rsidP="009933E7">
            <w:r>
              <w:t>N/A</w:t>
            </w:r>
          </w:p>
        </w:tc>
        <w:tc>
          <w:tcPr>
            <w:tcW w:w="1465" w:type="dxa"/>
          </w:tcPr>
          <w:p w:rsidR="009933E7" w:rsidRDefault="009933E7" w:rsidP="009933E7">
            <w:r>
              <w:t>Working on own</w:t>
            </w:r>
          </w:p>
        </w:tc>
      </w:tr>
      <w:tr w:rsidR="00A33A8F" w:rsidTr="009933E7">
        <w:tc>
          <w:tcPr>
            <w:tcW w:w="977" w:type="dxa"/>
          </w:tcPr>
          <w:p w:rsidR="009933E7" w:rsidRDefault="009933E7" w:rsidP="009933E7">
            <w:r>
              <w:t>Week 12</w:t>
            </w:r>
          </w:p>
        </w:tc>
        <w:tc>
          <w:tcPr>
            <w:tcW w:w="1432" w:type="dxa"/>
          </w:tcPr>
          <w:p w:rsidR="009933E7" w:rsidRDefault="009933E7" w:rsidP="009933E7">
            <w:r>
              <w:t>Making &amp; modifications</w:t>
            </w:r>
          </w:p>
        </w:tc>
        <w:tc>
          <w:tcPr>
            <w:tcW w:w="1296" w:type="dxa"/>
          </w:tcPr>
          <w:p w:rsidR="009933E7" w:rsidRDefault="009933E7" w:rsidP="009933E7">
            <w:r>
              <w:t>Reading Measuring</w:t>
            </w:r>
          </w:p>
        </w:tc>
        <w:tc>
          <w:tcPr>
            <w:tcW w:w="1465" w:type="dxa"/>
          </w:tcPr>
          <w:p w:rsidR="009933E7" w:rsidRDefault="009933E7" w:rsidP="009933E7">
            <w:r>
              <w:t>Adjusting errors / adapt</w:t>
            </w:r>
          </w:p>
        </w:tc>
        <w:tc>
          <w:tcPr>
            <w:tcW w:w="1487" w:type="dxa"/>
          </w:tcPr>
          <w:p w:rsidR="009933E7" w:rsidRDefault="009933E7" w:rsidP="009933E7">
            <w:r>
              <w:t>Resolving problems</w:t>
            </w:r>
          </w:p>
          <w:p w:rsidR="005B074E" w:rsidRDefault="005B074E" w:rsidP="009933E7">
            <w:r w:rsidRPr="0013741E">
              <w:rPr>
                <w:b/>
                <w:bCs/>
                <w:color w:val="FF0000"/>
                <w:sz w:val="16"/>
                <w:szCs w:val="16"/>
              </w:rPr>
              <w:t xml:space="preserve">LO/s: </w:t>
            </w:r>
            <w:r>
              <w:rPr>
                <w:b/>
                <w:bCs/>
                <w:color w:val="FF0000"/>
                <w:sz w:val="16"/>
                <w:szCs w:val="16"/>
              </w:rPr>
              <w:t>All making</w:t>
            </w:r>
          </w:p>
        </w:tc>
        <w:tc>
          <w:tcPr>
            <w:tcW w:w="1465" w:type="dxa"/>
          </w:tcPr>
          <w:p w:rsidR="009933E7" w:rsidRDefault="009933E7" w:rsidP="009933E7">
            <w:r>
              <w:t>Finding solutions</w:t>
            </w:r>
          </w:p>
        </w:tc>
        <w:tc>
          <w:tcPr>
            <w:tcW w:w="1359" w:type="dxa"/>
          </w:tcPr>
          <w:p w:rsidR="009933E7" w:rsidRDefault="009933E7" w:rsidP="009933E7">
            <w:r>
              <w:t>Problem solving</w:t>
            </w:r>
          </w:p>
        </w:tc>
        <w:tc>
          <w:tcPr>
            <w:tcW w:w="1696" w:type="dxa"/>
          </w:tcPr>
          <w:p w:rsidR="009933E7" w:rsidRDefault="009933E7" w:rsidP="009933E7">
            <w:r>
              <w:t>Workshop essential</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Old &amp; modern equipment use</w:t>
            </w:r>
          </w:p>
        </w:tc>
        <w:tc>
          <w:tcPr>
            <w:tcW w:w="1465" w:type="dxa"/>
          </w:tcPr>
          <w:p w:rsidR="009933E7" w:rsidRDefault="009933E7" w:rsidP="009933E7">
            <w:r>
              <w:t>Safe machine working</w:t>
            </w:r>
          </w:p>
        </w:tc>
      </w:tr>
      <w:tr w:rsidR="00A33A8F" w:rsidTr="009933E7">
        <w:tc>
          <w:tcPr>
            <w:tcW w:w="977" w:type="dxa"/>
          </w:tcPr>
          <w:p w:rsidR="009933E7" w:rsidRDefault="009933E7" w:rsidP="009933E7">
            <w:r>
              <w:t>Week 13</w:t>
            </w:r>
          </w:p>
        </w:tc>
        <w:tc>
          <w:tcPr>
            <w:tcW w:w="1432" w:type="dxa"/>
          </w:tcPr>
          <w:p w:rsidR="009933E7" w:rsidRDefault="009933E7" w:rsidP="009933E7">
            <w:r>
              <w:t>Electronics</w:t>
            </w:r>
          </w:p>
        </w:tc>
        <w:tc>
          <w:tcPr>
            <w:tcW w:w="1296" w:type="dxa"/>
          </w:tcPr>
          <w:p w:rsidR="009933E7" w:rsidRDefault="009933E7" w:rsidP="009933E7">
            <w:r>
              <w:t xml:space="preserve">Reading </w:t>
            </w:r>
          </w:p>
          <w:p w:rsidR="009933E7" w:rsidRDefault="009933E7" w:rsidP="009933E7">
            <w:r>
              <w:t>Calculating</w:t>
            </w:r>
          </w:p>
        </w:tc>
        <w:tc>
          <w:tcPr>
            <w:tcW w:w="1465" w:type="dxa"/>
          </w:tcPr>
          <w:p w:rsidR="009933E7" w:rsidRDefault="009933E7" w:rsidP="009933E7">
            <w:r>
              <w:t>PCB Design &amp;</w:t>
            </w:r>
          </w:p>
          <w:p w:rsidR="009933E7" w:rsidRDefault="009933E7" w:rsidP="009933E7">
            <w:r>
              <w:t>components</w:t>
            </w:r>
          </w:p>
        </w:tc>
        <w:tc>
          <w:tcPr>
            <w:tcW w:w="1487" w:type="dxa"/>
          </w:tcPr>
          <w:p w:rsidR="009933E7" w:rsidRDefault="005B074E" w:rsidP="009933E7">
            <w:r>
              <w:t>Electronic kits</w:t>
            </w:r>
          </w:p>
          <w:p w:rsidR="005B074E" w:rsidRDefault="005B074E" w:rsidP="009933E7">
            <w:r w:rsidRPr="0013741E">
              <w:rPr>
                <w:b/>
                <w:bCs/>
                <w:color w:val="FF0000"/>
                <w:sz w:val="16"/>
                <w:szCs w:val="16"/>
              </w:rPr>
              <w:t xml:space="preserve">LO/s: </w:t>
            </w:r>
            <w:r>
              <w:rPr>
                <w:b/>
                <w:bCs/>
                <w:color w:val="FF0000"/>
                <w:sz w:val="16"/>
                <w:szCs w:val="16"/>
              </w:rPr>
              <w:t>E-Kits made available</w:t>
            </w:r>
          </w:p>
        </w:tc>
        <w:tc>
          <w:tcPr>
            <w:tcW w:w="1465" w:type="dxa"/>
          </w:tcPr>
          <w:p w:rsidR="009933E7" w:rsidRDefault="009933E7" w:rsidP="009933E7">
            <w:r>
              <w:t>PCB Design &amp;</w:t>
            </w:r>
          </w:p>
          <w:p w:rsidR="009933E7" w:rsidRDefault="009933E7" w:rsidP="009933E7">
            <w:r>
              <w:t>Making</w:t>
            </w:r>
          </w:p>
        </w:tc>
        <w:tc>
          <w:tcPr>
            <w:tcW w:w="1359" w:type="dxa"/>
          </w:tcPr>
          <w:p w:rsidR="009933E7" w:rsidRDefault="009933E7" w:rsidP="009933E7">
            <w:r>
              <w:t>Electrical theory</w:t>
            </w:r>
          </w:p>
        </w:tc>
        <w:tc>
          <w:tcPr>
            <w:tcW w:w="1696" w:type="dxa"/>
          </w:tcPr>
          <w:p w:rsidR="009933E7" w:rsidRDefault="009933E7" w:rsidP="009933E7">
            <w:r>
              <w:t>To fit in product</w:t>
            </w:r>
          </w:p>
          <w:p w:rsidR="009933E7" w:rsidRDefault="009933E7" w:rsidP="009933E7">
            <w:r>
              <w:t>Higher marks</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History of electronics Advances  Standards</w:t>
            </w:r>
          </w:p>
        </w:tc>
        <w:tc>
          <w:tcPr>
            <w:tcW w:w="1465" w:type="dxa"/>
          </w:tcPr>
          <w:p w:rsidR="009933E7" w:rsidRDefault="009933E7" w:rsidP="009933E7">
            <w:r>
              <w:t>Ingenuity</w:t>
            </w:r>
          </w:p>
        </w:tc>
      </w:tr>
      <w:tr w:rsidR="00A33A8F" w:rsidTr="009933E7">
        <w:tc>
          <w:tcPr>
            <w:tcW w:w="977" w:type="dxa"/>
          </w:tcPr>
          <w:p w:rsidR="009933E7" w:rsidRDefault="009933E7" w:rsidP="009933E7">
            <w:r>
              <w:lastRenderedPageBreak/>
              <w:t>Week 14</w:t>
            </w:r>
          </w:p>
        </w:tc>
        <w:tc>
          <w:tcPr>
            <w:tcW w:w="1432" w:type="dxa"/>
          </w:tcPr>
          <w:p w:rsidR="009933E7" w:rsidRDefault="009933E7" w:rsidP="009933E7">
            <w:r>
              <w:t>Mechanisms</w:t>
            </w:r>
          </w:p>
        </w:tc>
        <w:tc>
          <w:tcPr>
            <w:tcW w:w="1296" w:type="dxa"/>
          </w:tcPr>
          <w:p w:rsidR="009933E7" w:rsidRDefault="009933E7" w:rsidP="009933E7">
            <w:r>
              <w:t>Reading</w:t>
            </w:r>
          </w:p>
          <w:p w:rsidR="009933E7" w:rsidRDefault="009933E7" w:rsidP="009933E7">
            <w:r>
              <w:t>Writing</w:t>
            </w:r>
          </w:p>
        </w:tc>
        <w:tc>
          <w:tcPr>
            <w:tcW w:w="1465" w:type="dxa"/>
          </w:tcPr>
          <w:p w:rsidR="009933E7" w:rsidRDefault="009933E7" w:rsidP="009933E7">
            <w:r>
              <w:t>Mechanism designs</w:t>
            </w:r>
          </w:p>
        </w:tc>
        <w:tc>
          <w:tcPr>
            <w:tcW w:w="1487" w:type="dxa"/>
          </w:tcPr>
          <w:p w:rsidR="009933E7" w:rsidRDefault="009933E7" w:rsidP="009933E7">
            <w:r>
              <w:t>Mechanical solutions</w:t>
            </w:r>
          </w:p>
          <w:p w:rsidR="005B074E" w:rsidRDefault="005B074E" w:rsidP="009933E7">
            <w:r w:rsidRPr="0013741E">
              <w:rPr>
                <w:b/>
                <w:bCs/>
                <w:color w:val="FF0000"/>
                <w:sz w:val="16"/>
                <w:szCs w:val="16"/>
              </w:rPr>
              <w:t xml:space="preserve">LO/s: </w:t>
            </w:r>
            <w:r>
              <w:rPr>
                <w:b/>
                <w:bCs/>
                <w:color w:val="FF0000"/>
                <w:sz w:val="16"/>
                <w:szCs w:val="16"/>
              </w:rPr>
              <w:t>Planning &amp; fitting mechanism</w:t>
            </w:r>
          </w:p>
        </w:tc>
        <w:tc>
          <w:tcPr>
            <w:tcW w:w="1465" w:type="dxa"/>
          </w:tcPr>
          <w:p w:rsidR="009933E7" w:rsidRDefault="009933E7" w:rsidP="009933E7">
            <w:r>
              <w:t>Mechanical design</w:t>
            </w:r>
          </w:p>
        </w:tc>
        <w:tc>
          <w:tcPr>
            <w:tcW w:w="1359" w:type="dxa"/>
          </w:tcPr>
          <w:p w:rsidR="009933E7" w:rsidRDefault="009933E7" w:rsidP="009933E7">
            <w:r>
              <w:t>Levers, pivots etc.</w:t>
            </w:r>
          </w:p>
        </w:tc>
        <w:tc>
          <w:tcPr>
            <w:tcW w:w="1696" w:type="dxa"/>
          </w:tcPr>
          <w:p w:rsidR="009933E7" w:rsidRDefault="009933E7" w:rsidP="009933E7">
            <w:r>
              <w:t>To fit in product</w:t>
            </w:r>
          </w:p>
          <w:p w:rsidR="009933E7" w:rsidRDefault="009933E7" w:rsidP="009933E7">
            <w:r>
              <w:t>Higher marks</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European &amp; USA drawing standards</w:t>
            </w:r>
          </w:p>
        </w:tc>
        <w:tc>
          <w:tcPr>
            <w:tcW w:w="1465" w:type="dxa"/>
          </w:tcPr>
          <w:p w:rsidR="009933E7" w:rsidRDefault="009933E7" w:rsidP="009933E7">
            <w:r>
              <w:t>Quality control</w:t>
            </w:r>
          </w:p>
        </w:tc>
      </w:tr>
      <w:tr w:rsidR="00FB2E77" w:rsidTr="00BA28B0">
        <w:tc>
          <w:tcPr>
            <w:tcW w:w="16392" w:type="dxa"/>
            <w:gridSpan w:val="12"/>
            <w:shd w:val="clear" w:color="auto" w:fill="FFD966" w:themeFill="accent4" w:themeFillTint="99"/>
          </w:tcPr>
          <w:p w:rsidR="00FB2E77" w:rsidRPr="00572A40" w:rsidRDefault="00FB2E77" w:rsidP="009933E7">
            <w:pPr>
              <w:rPr>
                <w:b/>
              </w:rPr>
            </w:pPr>
            <w:r w:rsidRPr="00572A40">
              <w:rPr>
                <w:b/>
                <w:color w:val="7030A0"/>
              </w:rPr>
              <w:t>Xmas</w:t>
            </w:r>
          </w:p>
        </w:tc>
      </w:tr>
      <w:tr w:rsidR="00572A40" w:rsidTr="00572A40">
        <w:tc>
          <w:tcPr>
            <w:tcW w:w="16392" w:type="dxa"/>
            <w:gridSpan w:val="12"/>
            <w:shd w:val="clear" w:color="auto" w:fill="auto"/>
          </w:tcPr>
          <w:p w:rsidR="00572A40" w:rsidRPr="002363CC" w:rsidRDefault="00572A40" w:rsidP="009933E7">
            <w:pPr>
              <w:rPr>
                <w:b/>
                <w:color w:val="7030A0"/>
              </w:rPr>
            </w:pPr>
            <w:r w:rsidRPr="002363CC">
              <w:rPr>
                <w:b/>
                <w:color w:val="7030A0"/>
              </w:rPr>
              <w:t>Spring Term</w:t>
            </w:r>
          </w:p>
        </w:tc>
      </w:tr>
      <w:tr w:rsidR="00A33A8F" w:rsidTr="00D86AEF">
        <w:tc>
          <w:tcPr>
            <w:tcW w:w="977" w:type="dxa"/>
            <w:shd w:val="clear" w:color="auto" w:fill="auto"/>
          </w:tcPr>
          <w:p w:rsidR="00D86AEF" w:rsidRDefault="00D86AEF" w:rsidP="009933E7">
            <w:r>
              <w:t>Week 15</w:t>
            </w:r>
          </w:p>
        </w:tc>
        <w:tc>
          <w:tcPr>
            <w:tcW w:w="1432" w:type="dxa"/>
          </w:tcPr>
          <w:p w:rsidR="00D86AEF" w:rsidRDefault="00D86AEF" w:rsidP="009933E7">
            <w:r>
              <w:t>Making</w:t>
            </w:r>
            <w:r w:rsidR="00BA7FC0">
              <w:t xml:space="preserve"> &amp;</w:t>
            </w:r>
            <w:r>
              <w:t xml:space="preserve"> </w:t>
            </w:r>
            <w:r w:rsidR="00BA7FC0">
              <w:t>assembly</w:t>
            </w:r>
          </w:p>
        </w:tc>
        <w:tc>
          <w:tcPr>
            <w:tcW w:w="1296" w:type="dxa"/>
          </w:tcPr>
          <w:p w:rsidR="00D86AEF" w:rsidRDefault="00BA7FC0" w:rsidP="009933E7">
            <w:r>
              <w:t>Reading Measuring</w:t>
            </w:r>
          </w:p>
        </w:tc>
        <w:tc>
          <w:tcPr>
            <w:tcW w:w="1465" w:type="dxa"/>
          </w:tcPr>
          <w:p w:rsidR="00D86AEF" w:rsidRDefault="00D86AEF" w:rsidP="009933E7">
            <w:r>
              <w:t>Fabrication skills</w:t>
            </w:r>
          </w:p>
        </w:tc>
        <w:tc>
          <w:tcPr>
            <w:tcW w:w="1487" w:type="dxa"/>
          </w:tcPr>
          <w:p w:rsidR="00D86AEF" w:rsidRDefault="00D86AEF" w:rsidP="009933E7">
            <w:r>
              <w:t>Manual &amp; CNC work</w:t>
            </w:r>
          </w:p>
          <w:p w:rsidR="00BA7FC0" w:rsidRDefault="00BA7FC0" w:rsidP="00BA7FC0">
            <w:r w:rsidRPr="0013741E">
              <w:rPr>
                <w:b/>
                <w:bCs/>
                <w:color w:val="FF0000"/>
                <w:sz w:val="16"/>
                <w:szCs w:val="16"/>
              </w:rPr>
              <w:t xml:space="preserve">LO/s: </w:t>
            </w:r>
            <w:r>
              <w:rPr>
                <w:b/>
                <w:bCs/>
                <w:color w:val="FF0000"/>
                <w:sz w:val="16"/>
                <w:szCs w:val="16"/>
              </w:rPr>
              <w:t>advancing work</w:t>
            </w:r>
          </w:p>
        </w:tc>
        <w:tc>
          <w:tcPr>
            <w:tcW w:w="1465" w:type="dxa"/>
          </w:tcPr>
          <w:p w:rsidR="00D86AEF" w:rsidRDefault="00D86AEF" w:rsidP="009933E7">
            <w:r>
              <w:t>Effective use of machines</w:t>
            </w:r>
          </w:p>
        </w:tc>
        <w:tc>
          <w:tcPr>
            <w:tcW w:w="1359" w:type="dxa"/>
          </w:tcPr>
          <w:p w:rsidR="00D86AEF" w:rsidRDefault="00D86AEF" w:rsidP="009933E7">
            <w:r>
              <w:t>Right choices</w:t>
            </w:r>
          </w:p>
        </w:tc>
        <w:tc>
          <w:tcPr>
            <w:tcW w:w="1696" w:type="dxa"/>
          </w:tcPr>
          <w:p w:rsidR="00D86AEF" w:rsidRDefault="00D86AEF" w:rsidP="009933E7">
            <w:r>
              <w:t>Workshop Speed accuracy</w:t>
            </w:r>
          </w:p>
        </w:tc>
        <w:tc>
          <w:tcPr>
            <w:tcW w:w="1572" w:type="dxa"/>
          </w:tcPr>
          <w:p w:rsidR="00D86AEF" w:rsidRDefault="00D86AEF" w:rsidP="009933E7">
            <w:r>
              <w:t xml:space="preserve">Group &amp; </w:t>
            </w:r>
          </w:p>
          <w:p w:rsidR="00D86AEF" w:rsidRDefault="00D86AEF" w:rsidP="009933E7">
            <w:r>
              <w:t>1-1 support</w:t>
            </w:r>
          </w:p>
        </w:tc>
        <w:tc>
          <w:tcPr>
            <w:tcW w:w="2178" w:type="dxa"/>
            <w:gridSpan w:val="2"/>
          </w:tcPr>
          <w:p w:rsidR="00D86AEF" w:rsidRDefault="00D86AEF" w:rsidP="009933E7">
            <w:r>
              <w:t>Art &amp; Historical machinery</w:t>
            </w:r>
          </w:p>
        </w:tc>
        <w:tc>
          <w:tcPr>
            <w:tcW w:w="1465" w:type="dxa"/>
          </w:tcPr>
          <w:p w:rsidR="00D86AEF" w:rsidRDefault="00D86AEF" w:rsidP="009933E7">
            <w:r>
              <w:t>Safe machine working</w:t>
            </w:r>
          </w:p>
        </w:tc>
      </w:tr>
      <w:tr w:rsidR="00A33A8F" w:rsidTr="009933E7">
        <w:tc>
          <w:tcPr>
            <w:tcW w:w="977" w:type="dxa"/>
          </w:tcPr>
          <w:p w:rsidR="009933E7" w:rsidRDefault="009933E7" w:rsidP="009933E7">
            <w:r>
              <w:t>Week 16</w:t>
            </w:r>
          </w:p>
        </w:tc>
        <w:tc>
          <w:tcPr>
            <w:tcW w:w="1432" w:type="dxa"/>
          </w:tcPr>
          <w:p w:rsidR="009933E7" w:rsidRDefault="00BA7FC0" w:rsidP="009933E7">
            <w:r>
              <w:t>Making, &amp; assembly, Jig T</w:t>
            </w:r>
            <w:r w:rsidR="009933E7">
              <w:t>emplates</w:t>
            </w:r>
          </w:p>
        </w:tc>
        <w:tc>
          <w:tcPr>
            <w:tcW w:w="1296" w:type="dxa"/>
          </w:tcPr>
          <w:p w:rsidR="009933E7" w:rsidRDefault="009933E7" w:rsidP="009933E7">
            <w:r>
              <w:t>Reading Measuring</w:t>
            </w:r>
          </w:p>
        </w:tc>
        <w:tc>
          <w:tcPr>
            <w:tcW w:w="1465" w:type="dxa"/>
          </w:tcPr>
          <w:p w:rsidR="009933E7" w:rsidRDefault="009933E7" w:rsidP="009933E7">
            <w:r>
              <w:t>Checking</w:t>
            </w:r>
          </w:p>
          <w:p w:rsidR="009933E7" w:rsidRDefault="009933E7" w:rsidP="009933E7">
            <w:r>
              <w:t>tools</w:t>
            </w:r>
          </w:p>
        </w:tc>
        <w:tc>
          <w:tcPr>
            <w:tcW w:w="1487" w:type="dxa"/>
          </w:tcPr>
          <w:p w:rsidR="009933E7" w:rsidRDefault="009933E7" w:rsidP="009933E7">
            <w:r>
              <w:t>Accuracy</w:t>
            </w:r>
          </w:p>
          <w:p w:rsidR="009933E7" w:rsidRDefault="009933E7" w:rsidP="009933E7">
            <w:r>
              <w:t>Quality</w:t>
            </w:r>
          </w:p>
          <w:p w:rsidR="00B212BF" w:rsidRDefault="00B212BF" w:rsidP="009933E7">
            <w:r w:rsidRPr="0013741E">
              <w:rPr>
                <w:b/>
                <w:bCs/>
                <w:color w:val="FF0000"/>
                <w:sz w:val="16"/>
                <w:szCs w:val="16"/>
              </w:rPr>
              <w:t xml:space="preserve">LO/s: </w:t>
            </w:r>
            <w:r>
              <w:rPr>
                <w:b/>
                <w:bCs/>
                <w:color w:val="FF0000"/>
                <w:sz w:val="16"/>
                <w:szCs w:val="16"/>
              </w:rPr>
              <w:t xml:space="preserve">advancing work, using jigs </w:t>
            </w:r>
            <w:proofErr w:type="spellStart"/>
            <w:r>
              <w:rPr>
                <w:b/>
                <w:bCs/>
                <w:color w:val="FF0000"/>
                <w:sz w:val="16"/>
                <w:szCs w:val="16"/>
              </w:rPr>
              <w:t>etc</w:t>
            </w:r>
            <w:proofErr w:type="spellEnd"/>
          </w:p>
        </w:tc>
        <w:tc>
          <w:tcPr>
            <w:tcW w:w="1465" w:type="dxa"/>
          </w:tcPr>
          <w:p w:rsidR="009933E7" w:rsidRDefault="009933E7" w:rsidP="009933E7">
            <w:r>
              <w:t>Design &amp; production</w:t>
            </w:r>
          </w:p>
        </w:tc>
        <w:tc>
          <w:tcPr>
            <w:tcW w:w="1359" w:type="dxa"/>
          </w:tcPr>
          <w:p w:rsidR="009933E7" w:rsidRDefault="009933E7" w:rsidP="009933E7">
            <w:r>
              <w:t>Simple devices</w:t>
            </w:r>
          </w:p>
        </w:tc>
        <w:tc>
          <w:tcPr>
            <w:tcW w:w="1696" w:type="dxa"/>
          </w:tcPr>
          <w:p w:rsidR="009933E7" w:rsidRDefault="009933E7" w:rsidP="009933E7">
            <w:r>
              <w:t xml:space="preserve">Workshop </w:t>
            </w:r>
          </w:p>
          <w:p w:rsidR="009933E7" w:rsidRDefault="009933E7" w:rsidP="009933E7">
            <w:r>
              <w:t>Efficiency</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Historical use of template design</w:t>
            </w:r>
          </w:p>
        </w:tc>
        <w:tc>
          <w:tcPr>
            <w:tcW w:w="1465" w:type="dxa"/>
          </w:tcPr>
          <w:p w:rsidR="009933E7" w:rsidRDefault="009933E7" w:rsidP="009933E7">
            <w:r>
              <w:t>Effectiveness</w:t>
            </w:r>
          </w:p>
          <w:p w:rsidR="009933E7" w:rsidRDefault="009933E7" w:rsidP="009933E7">
            <w:r>
              <w:t>Efficiency</w:t>
            </w:r>
          </w:p>
        </w:tc>
      </w:tr>
      <w:tr w:rsidR="00A33A8F" w:rsidTr="009933E7">
        <w:tc>
          <w:tcPr>
            <w:tcW w:w="977" w:type="dxa"/>
          </w:tcPr>
          <w:p w:rsidR="009933E7" w:rsidRDefault="009933E7" w:rsidP="009933E7">
            <w:r>
              <w:t>Week 17</w:t>
            </w:r>
          </w:p>
        </w:tc>
        <w:tc>
          <w:tcPr>
            <w:tcW w:w="1432" w:type="dxa"/>
          </w:tcPr>
          <w:p w:rsidR="009933E7" w:rsidRDefault="00B212BF" w:rsidP="009933E7">
            <w:r>
              <w:t>Making &amp; assembly</w:t>
            </w:r>
          </w:p>
        </w:tc>
        <w:tc>
          <w:tcPr>
            <w:tcW w:w="1296" w:type="dxa"/>
          </w:tcPr>
          <w:p w:rsidR="009933E7" w:rsidRDefault="009933E7" w:rsidP="009933E7">
            <w:r>
              <w:t>Reading Measuring</w:t>
            </w:r>
          </w:p>
        </w:tc>
        <w:tc>
          <w:tcPr>
            <w:tcW w:w="1465" w:type="dxa"/>
          </w:tcPr>
          <w:p w:rsidR="009933E7" w:rsidRDefault="009933E7" w:rsidP="009933E7">
            <w:r>
              <w:t>Planning</w:t>
            </w:r>
          </w:p>
          <w:p w:rsidR="009933E7" w:rsidRDefault="009933E7" w:rsidP="009933E7">
            <w:r>
              <w:t>Organisation</w:t>
            </w:r>
          </w:p>
        </w:tc>
        <w:tc>
          <w:tcPr>
            <w:tcW w:w="1487" w:type="dxa"/>
          </w:tcPr>
          <w:p w:rsidR="009933E7" w:rsidRDefault="009933E7" w:rsidP="009933E7">
            <w:r>
              <w:t>Sequencing</w:t>
            </w:r>
          </w:p>
          <w:p w:rsidR="00B212BF" w:rsidRDefault="00B212BF" w:rsidP="009933E7">
            <w:r w:rsidRPr="0013741E">
              <w:rPr>
                <w:b/>
                <w:bCs/>
                <w:color w:val="FF0000"/>
                <w:sz w:val="16"/>
                <w:szCs w:val="16"/>
              </w:rPr>
              <w:t xml:space="preserve">LO/s: </w:t>
            </w:r>
            <w:r>
              <w:rPr>
                <w:b/>
                <w:bCs/>
                <w:color w:val="FF0000"/>
                <w:sz w:val="16"/>
                <w:szCs w:val="16"/>
              </w:rPr>
              <w:t>advancing work, fitting parts</w:t>
            </w:r>
          </w:p>
        </w:tc>
        <w:tc>
          <w:tcPr>
            <w:tcW w:w="1465" w:type="dxa"/>
          </w:tcPr>
          <w:p w:rsidR="009933E7" w:rsidRDefault="009933E7" w:rsidP="009933E7">
            <w:r>
              <w:t>Assembly planning</w:t>
            </w:r>
          </w:p>
        </w:tc>
        <w:tc>
          <w:tcPr>
            <w:tcW w:w="1359" w:type="dxa"/>
          </w:tcPr>
          <w:p w:rsidR="009933E7" w:rsidRDefault="009933E7" w:rsidP="009933E7">
            <w:r>
              <w:t>Assembly plan</w:t>
            </w:r>
          </w:p>
        </w:tc>
        <w:tc>
          <w:tcPr>
            <w:tcW w:w="1696" w:type="dxa"/>
          </w:tcPr>
          <w:p w:rsidR="009933E7" w:rsidRDefault="009933E7" w:rsidP="009933E7">
            <w:r>
              <w:t>Workshop space &amp; plan</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N/A</w:t>
            </w:r>
          </w:p>
        </w:tc>
        <w:tc>
          <w:tcPr>
            <w:tcW w:w="1465" w:type="dxa"/>
          </w:tcPr>
          <w:p w:rsidR="009933E7" w:rsidRDefault="009933E7" w:rsidP="009933E7">
            <w:r>
              <w:t>Logical step planning</w:t>
            </w:r>
          </w:p>
        </w:tc>
      </w:tr>
      <w:tr w:rsidR="00A33A8F" w:rsidTr="009933E7">
        <w:tc>
          <w:tcPr>
            <w:tcW w:w="977" w:type="dxa"/>
          </w:tcPr>
          <w:p w:rsidR="009933E7" w:rsidRDefault="009933E7" w:rsidP="009933E7">
            <w:r>
              <w:t>Week 18</w:t>
            </w:r>
          </w:p>
        </w:tc>
        <w:tc>
          <w:tcPr>
            <w:tcW w:w="1432" w:type="dxa"/>
          </w:tcPr>
          <w:p w:rsidR="009933E7" w:rsidRDefault="009933E7" w:rsidP="009933E7">
            <w:r>
              <w:t>Assembling</w:t>
            </w:r>
          </w:p>
        </w:tc>
        <w:tc>
          <w:tcPr>
            <w:tcW w:w="1296" w:type="dxa"/>
          </w:tcPr>
          <w:p w:rsidR="009933E7" w:rsidRDefault="009933E7" w:rsidP="009933E7">
            <w:r>
              <w:t>Reading Measuring</w:t>
            </w:r>
          </w:p>
        </w:tc>
        <w:tc>
          <w:tcPr>
            <w:tcW w:w="1465" w:type="dxa"/>
          </w:tcPr>
          <w:p w:rsidR="009933E7" w:rsidRDefault="009933E7" w:rsidP="009933E7">
            <w:r>
              <w:t>Component assembly</w:t>
            </w:r>
          </w:p>
        </w:tc>
        <w:tc>
          <w:tcPr>
            <w:tcW w:w="1487" w:type="dxa"/>
          </w:tcPr>
          <w:p w:rsidR="00B212BF" w:rsidRDefault="009933E7" w:rsidP="009933E7">
            <w:pPr>
              <w:rPr>
                <w:b/>
                <w:bCs/>
                <w:color w:val="FF0000"/>
                <w:sz w:val="16"/>
                <w:szCs w:val="16"/>
              </w:rPr>
            </w:pPr>
            <w:r>
              <w:t>Using hand tools</w:t>
            </w:r>
          </w:p>
          <w:p w:rsidR="009933E7" w:rsidRDefault="00B212BF" w:rsidP="009933E7">
            <w:r w:rsidRPr="0013741E">
              <w:rPr>
                <w:b/>
                <w:bCs/>
                <w:color w:val="FF0000"/>
                <w:sz w:val="16"/>
                <w:szCs w:val="16"/>
              </w:rPr>
              <w:t xml:space="preserve">LO/s: </w:t>
            </w:r>
            <w:r>
              <w:rPr>
                <w:b/>
                <w:bCs/>
                <w:color w:val="FF0000"/>
                <w:sz w:val="16"/>
                <w:szCs w:val="16"/>
              </w:rPr>
              <w:t>advancing work, fitting parts</w:t>
            </w:r>
          </w:p>
        </w:tc>
        <w:tc>
          <w:tcPr>
            <w:tcW w:w="1465" w:type="dxa"/>
          </w:tcPr>
          <w:p w:rsidR="009933E7" w:rsidRDefault="009933E7" w:rsidP="009933E7">
            <w:r>
              <w:t>Precision work</w:t>
            </w:r>
          </w:p>
        </w:tc>
        <w:tc>
          <w:tcPr>
            <w:tcW w:w="1359" w:type="dxa"/>
          </w:tcPr>
          <w:p w:rsidR="009933E7" w:rsidRDefault="009933E7" w:rsidP="009933E7">
            <w:r>
              <w:t>Safe assembly</w:t>
            </w:r>
          </w:p>
        </w:tc>
        <w:tc>
          <w:tcPr>
            <w:tcW w:w="1696" w:type="dxa"/>
          </w:tcPr>
          <w:p w:rsidR="009933E7" w:rsidRDefault="009933E7" w:rsidP="009933E7">
            <w:r>
              <w:t>Workshop</w:t>
            </w:r>
          </w:p>
          <w:p w:rsidR="009933E7" w:rsidRDefault="009933E7" w:rsidP="009933E7">
            <w:r>
              <w:t>NEA evidence</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N/A</w:t>
            </w:r>
          </w:p>
        </w:tc>
        <w:tc>
          <w:tcPr>
            <w:tcW w:w="1465" w:type="dxa"/>
          </w:tcPr>
          <w:p w:rsidR="009933E7" w:rsidRDefault="009933E7" w:rsidP="009933E7">
            <w:r>
              <w:t>Perseverance</w:t>
            </w:r>
          </w:p>
          <w:p w:rsidR="009933E7" w:rsidRDefault="009933E7" w:rsidP="009933E7">
            <w:r>
              <w:t>Patients</w:t>
            </w:r>
          </w:p>
        </w:tc>
      </w:tr>
      <w:tr w:rsidR="00A33A8F" w:rsidTr="009933E7">
        <w:tc>
          <w:tcPr>
            <w:tcW w:w="977" w:type="dxa"/>
          </w:tcPr>
          <w:p w:rsidR="009933E7" w:rsidRDefault="009933E7" w:rsidP="009933E7">
            <w:r>
              <w:t>Week 19</w:t>
            </w:r>
          </w:p>
        </w:tc>
        <w:tc>
          <w:tcPr>
            <w:tcW w:w="1432" w:type="dxa"/>
          </w:tcPr>
          <w:p w:rsidR="009933E7" w:rsidRDefault="009933E7" w:rsidP="009933E7">
            <w:r>
              <w:t>Modifying</w:t>
            </w:r>
          </w:p>
          <w:p w:rsidR="009933E7" w:rsidRDefault="009933E7" w:rsidP="009933E7"/>
        </w:tc>
        <w:tc>
          <w:tcPr>
            <w:tcW w:w="1296" w:type="dxa"/>
          </w:tcPr>
          <w:p w:rsidR="009933E7" w:rsidRDefault="009933E7" w:rsidP="009933E7">
            <w:r>
              <w:t>Reading Measuring</w:t>
            </w:r>
          </w:p>
        </w:tc>
        <w:tc>
          <w:tcPr>
            <w:tcW w:w="1465" w:type="dxa"/>
          </w:tcPr>
          <w:p w:rsidR="009933E7" w:rsidRDefault="009933E7" w:rsidP="009933E7">
            <w:r>
              <w:t>Adapting &amp; consolidating</w:t>
            </w:r>
          </w:p>
        </w:tc>
        <w:tc>
          <w:tcPr>
            <w:tcW w:w="1487" w:type="dxa"/>
          </w:tcPr>
          <w:p w:rsidR="009933E7" w:rsidRDefault="009933E7" w:rsidP="009933E7">
            <w:r>
              <w:t>Prototype</w:t>
            </w:r>
          </w:p>
          <w:p w:rsidR="009933E7" w:rsidRDefault="00B212BF" w:rsidP="009933E7">
            <w:r>
              <w:t>W</w:t>
            </w:r>
            <w:r w:rsidR="009933E7">
              <w:t>orking</w:t>
            </w:r>
          </w:p>
          <w:p w:rsidR="00B212BF" w:rsidRDefault="00B212BF" w:rsidP="009933E7">
            <w:r w:rsidRPr="0013741E">
              <w:rPr>
                <w:b/>
                <w:bCs/>
                <w:color w:val="FF0000"/>
                <w:sz w:val="16"/>
                <w:szCs w:val="16"/>
              </w:rPr>
              <w:t xml:space="preserve">LO/s: </w:t>
            </w:r>
            <w:r>
              <w:rPr>
                <w:b/>
                <w:bCs/>
                <w:color w:val="FF0000"/>
                <w:sz w:val="16"/>
                <w:szCs w:val="16"/>
              </w:rPr>
              <w:t>advancing work, modifying</w:t>
            </w:r>
          </w:p>
        </w:tc>
        <w:tc>
          <w:tcPr>
            <w:tcW w:w="1465" w:type="dxa"/>
          </w:tcPr>
          <w:p w:rsidR="009933E7" w:rsidRDefault="009933E7" w:rsidP="009933E7">
            <w:r>
              <w:t>Problem solving</w:t>
            </w:r>
          </w:p>
        </w:tc>
        <w:tc>
          <w:tcPr>
            <w:tcW w:w="1359" w:type="dxa"/>
          </w:tcPr>
          <w:p w:rsidR="009933E7" w:rsidRDefault="009933E7" w:rsidP="009933E7">
            <w:r>
              <w:t>Modification</w:t>
            </w:r>
          </w:p>
        </w:tc>
        <w:tc>
          <w:tcPr>
            <w:tcW w:w="1696" w:type="dxa"/>
          </w:tcPr>
          <w:p w:rsidR="009933E7" w:rsidRDefault="009933E7" w:rsidP="009933E7">
            <w:r>
              <w:t xml:space="preserve">Workshop </w:t>
            </w:r>
          </w:p>
          <w:p w:rsidR="009933E7" w:rsidRDefault="009933E7" w:rsidP="009933E7">
            <w:r>
              <w:t>NEA evidence</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 xml:space="preserve">History engineering prototyping </w:t>
            </w:r>
          </w:p>
        </w:tc>
        <w:tc>
          <w:tcPr>
            <w:tcW w:w="1465" w:type="dxa"/>
          </w:tcPr>
          <w:p w:rsidR="009933E7" w:rsidRDefault="009933E7" w:rsidP="009933E7">
            <w:r>
              <w:t>Persistence</w:t>
            </w:r>
          </w:p>
        </w:tc>
      </w:tr>
      <w:tr w:rsidR="00A33A8F" w:rsidTr="009933E7">
        <w:tc>
          <w:tcPr>
            <w:tcW w:w="977" w:type="dxa"/>
          </w:tcPr>
          <w:p w:rsidR="009933E7" w:rsidRPr="007115BD" w:rsidRDefault="009933E7" w:rsidP="009933E7">
            <w:pPr>
              <w:rPr>
                <w:sz w:val="16"/>
                <w:szCs w:val="16"/>
              </w:rPr>
            </w:pPr>
            <w:r>
              <w:t xml:space="preserve">Week </w:t>
            </w:r>
            <w:r w:rsidRPr="00EB1489">
              <w:t xml:space="preserve">20 </w:t>
            </w:r>
          </w:p>
        </w:tc>
        <w:tc>
          <w:tcPr>
            <w:tcW w:w="1432" w:type="dxa"/>
          </w:tcPr>
          <w:p w:rsidR="009933E7" w:rsidRDefault="009933E7" w:rsidP="009933E7">
            <w:r>
              <w:t xml:space="preserve">Product </w:t>
            </w:r>
            <w:r w:rsidR="00B212BF">
              <w:t>final</w:t>
            </w:r>
          </w:p>
          <w:p w:rsidR="009933E7" w:rsidRDefault="009933E7" w:rsidP="009933E7">
            <w:r>
              <w:t xml:space="preserve">development </w:t>
            </w:r>
          </w:p>
        </w:tc>
        <w:tc>
          <w:tcPr>
            <w:tcW w:w="1296" w:type="dxa"/>
          </w:tcPr>
          <w:p w:rsidR="009933E7" w:rsidRDefault="009933E7" w:rsidP="009933E7">
            <w:r>
              <w:t>Reading</w:t>
            </w:r>
          </w:p>
          <w:p w:rsidR="009933E7" w:rsidRDefault="009933E7" w:rsidP="009933E7">
            <w:r>
              <w:t>Writing</w:t>
            </w:r>
          </w:p>
        </w:tc>
        <w:tc>
          <w:tcPr>
            <w:tcW w:w="1465" w:type="dxa"/>
          </w:tcPr>
          <w:p w:rsidR="009933E7" w:rsidRDefault="009933E7" w:rsidP="009933E7">
            <w:r>
              <w:t xml:space="preserve">Checking </w:t>
            </w:r>
          </w:p>
          <w:p w:rsidR="009933E7" w:rsidRDefault="009933E7" w:rsidP="009933E7">
            <w:r>
              <w:t>Finalising</w:t>
            </w:r>
          </w:p>
        </w:tc>
        <w:tc>
          <w:tcPr>
            <w:tcW w:w="1487" w:type="dxa"/>
          </w:tcPr>
          <w:p w:rsidR="00B212BF" w:rsidRDefault="009933E7" w:rsidP="009933E7">
            <w:r>
              <w:t>Quality control</w:t>
            </w:r>
          </w:p>
          <w:p w:rsidR="009933E7" w:rsidRDefault="00B212BF" w:rsidP="009933E7">
            <w:r w:rsidRPr="0013741E">
              <w:rPr>
                <w:b/>
                <w:bCs/>
                <w:color w:val="FF0000"/>
                <w:sz w:val="16"/>
                <w:szCs w:val="16"/>
              </w:rPr>
              <w:t xml:space="preserve"> LO/s: </w:t>
            </w:r>
            <w:r>
              <w:rPr>
                <w:b/>
                <w:bCs/>
                <w:color w:val="FF0000"/>
                <w:sz w:val="16"/>
                <w:szCs w:val="16"/>
              </w:rPr>
              <w:t>making final tweaks to fit</w:t>
            </w:r>
          </w:p>
        </w:tc>
        <w:tc>
          <w:tcPr>
            <w:tcW w:w="1465" w:type="dxa"/>
          </w:tcPr>
          <w:p w:rsidR="009933E7" w:rsidRDefault="009933E7" w:rsidP="009933E7">
            <w:r>
              <w:t>Evaluating</w:t>
            </w:r>
          </w:p>
          <w:p w:rsidR="009933E7" w:rsidRDefault="009933E7" w:rsidP="009933E7">
            <w:r>
              <w:t>Consolidate</w:t>
            </w:r>
          </w:p>
        </w:tc>
        <w:tc>
          <w:tcPr>
            <w:tcW w:w="1359" w:type="dxa"/>
          </w:tcPr>
          <w:p w:rsidR="009933E7" w:rsidRDefault="009933E7" w:rsidP="009933E7">
            <w:r>
              <w:t>Checks on drawing</w:t>
            </w:r>
          </w:p>
        </w:tc>
        <w:tc>
          <w:tcPr>
            <w:tcW w:w="1696" w:type="dxa"/>
          </w:tcPr>
          <w:p w:rsidR="009933E7" w:rsidRDefault="009933E7" w:rsidP="009933E7">
            <w:r>
              <w:t>Workshop essential</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N/A</w:t>
            </w:r>
          </w:p>
        </w:tc>
        <w:tc>
          <w:tcPr>
            <w:tcW w:w="1465" w:type="dxa"/>
          </w:tcPr>
          <w:p w:rsidR="009933E7" w:rsidRDefault="009933E7" w:rsidP="009933E7">
            <w:r>
              <w:t>Persistence</w:t>
            </w:r>
          </w:p>
        </w:tc>
      </w:tr>
      <w:tr w:rsidR="000F3EFB" w:rsidTr="003765B1">
        <w:tc>
          <w:tcPr>
            <w:tcW w:w="16392" w:type="dxa"/>
            <w:gridSpan w:val="12"/>
            <w:shd w:val="clear" w:color="auto" w:fill="FFD966" w:themeFill="accent4" w:themeFillTint="99"/>
          </w:tcPr>
          <w:p w:rsidR="000F3EFB" w:rsidRDefault="003765B1" w:rsidP="009933E7">
            <w:r>
              <w:rPr>
                <w:b/>
                <w:color w:val="7030A0"/>
              </w:rPr>
              <w:t>Spring ½ Term</w:t>
            </w:r>
          </w:p>
        </w:tc>
      </w:tr>
      <w:tr w:rsidR="003765B1" w:rsidTr="003765B1">
        <w:tc>
          <w:tcPr>
            <w:tcW w:w="16392" w:type="dxa"/>
            <w:gridSpan w:val="12"/>
            <w:shd w:val="clear" w:color="auto" w:fill="FFD966" w:themeFill="accent4" w:themeFillTint="99"/>
          </w:tcPr>
          <w:p w:rsidR="003765B1" w:rsidRPr="003765B1" w:rsidRDefault="003765B1" w:rsidP="009933E7">
            <w:pPr>
              <w:rPr>
                <w:color w:val="7030A0"/>
              </w:rPr>
            </w:pPr>
            <w:r w:rsidRPr="003765B1">
              <w:rPr>
                <w:color w:val="FF0000"/>
              </w:rPr>
              <w:t>Project Finalisation, Evaluation &amp; Completion</w:t>
            </w:r>
          </w:p>
        </w:tc>
      </w:tr>
      <w:tr w:rsidR="00A33A8F" w:rsidTr="009933E7">
        <w:tc>
          <w:tcPr>
            <w:tcW w:w="977" w:type="dxa"/>
            <w:shd w:val="clear" w:color="auto" w:fill="auto"/>
          </w:tcPr>
          <w:p w:rsidR="009933E7" w:rsidRDefault="009933E7" w:rsidP="009933E7">
            <w:r>
              <w:t>Week 21</w:t>
            </w:r>
          </w:p>
        </w:tc>
        <w:tc>
          <w:tcPr>
            <w:tcW w:w="1432" w:type="dxa"/>
          </w:tcPr>
          <w:p w:rsidR="009933E7" w:rsidRDefault="009933E7" w:rsidP="009933E7">
            <w:r>
              <w:t>Finishing</w:t>
            </w:r>
          </w:p>
          <w:p w:rsidR="009933E7" w:rsidRDefault="009933E7" w:rsidP="009933E7">
            <w:r>
              <w:t>Aesthetics</w:t>
            </w:r>
          </w:p>
        </w:tc>
        <w:tc>
          <w:tcPr>
            <w:tcW w:w="1296" w:type="dxa"/>
          </w:tcPr>
          <w:p w:rsidR="009933E7" w:rsidRDefault="009933E7" w:rsidP="009933E7">
            <w:r>
              <w:t xml:space="preserve">Reading </w:t>
            </w:r>
          </w:p>
          <w:p w:rsidR="009933E7" w:rsidRDefault="009933E7" w:rsidP="009933E7">
            <w:r>
              <w:t>Writing</w:t>
            </w:r>
          </w:p>
        </w:tc>
        <w:tc>
          <w:tcPr>
            <w:tcW w:w="1465" w:type="dxa"/>
          </w:tcPr>
          <w:p w:rsidR="009933E7" w:rsidRDefault="009933E7" w:rsidP="009933E7">
            <w:r>
              <w:t xml:space="preserve">Painting, varnishing </w:t>
            </w:r>
            <w:proofErr w:type="spellStart"/>
            <w:r>
              <w:t>etc</w:t>
            </w:r>
            <w:proofErr w:type="spellEnd"/>
          </w:p>
        </w:tc>
        <w:tc>
          <w:tcPr>
            <w:tcW w:w="1487" w:type="dxa"/>
          </w:tcPr>
          <w:p w:rsidR="009933E7" w:rsidRDefault="009933E7" w:rsidP="009933E7">
            <w:r>
              <w:t>Finish techniques</w:t>
            </w:r>
          </w:p>
          <w:p w:rsidR="00A9207C" w:rsidRDefault="00A9207C" w:rsidP="009933E7">
            <w:r w:rsidRPr="0013741E">
              <w:rPr>
                <w:b/>
                <w:bCs/>
                <w:color w:val="FF0000"/>
                <w:sz w:val="16"/>
                <w:szCs w:val="16"/>
              </w:rPr>
              <w:t xml:space="preserve">LO/s: </w:t>
            </w:r>
            <w:r>
              <w:rPr>
                <w:b/>
                <w:bCs/>
                <w:color w:val="FF0000"/>
                <w:sz w:val="16"/>
                <w:szCs w:val="16"/>
              </w:rPr>
              <w:t>Painting, cleaning, etc.</w:t>
            </w:r>
          </w:p>
        </w:tc>
        <w:tc>
          <w:tcPr>
            <w:tcW w:w="1465" w:type="dxa"/>
          </w:tcPr>
          <w:p w:rsidR="009933E7" w:rsidRDefault="009933E7" w:rsidP="009933E7">
            <w:r>
              <w:t>Fit &amp; finish</w:t>
            </w:r>
          </w:p>
        </w:tc>
        <w:tc>
          <w:tcPr>
            <w:tcW w:w="1359" w:type="dxa"/>
          </w:tcPr>
          <w:p w:rsidR="009933E7" w:rsidRDefault="009933E7" w:rsidP="009933E7">
            <w:r>
              <w:t>Quality control</w:t>
            </w:r>
          </w:p>
        </w:tc>
        <w:tc>
          <w:tcPr>
            <w:tcW w:w="1696" w:type="dxa"/>
          </w:tcPr>
          <w:p w:rsidR="009933E7" w:rsidRDefault="009933E7" w:rsidP="009933E7">
            <w:r>
              <w:t>Workshop essential</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Historical finishing v modern processes</w:t>
            </w:r>
          </w:p>
        </w:tc>
        <w:tc>
          <w:tcPr>
            <w:tcW w:w="1465" w:type="dxa"/>
          </w:tcPr>
          <w:p w:rsidR="009933E7" w:rsidRDefault="009933E7" w:rsidP="009933E7">
            <w:r>
              <w:t>Quality work &amp; outcomes</w:t>
            </w:r>
          </w:p>
        </w:tc>
      </w:tr>
      <w:tr w:rsidR="00A33A8F" w:rsidTr="009933E7">
        <w:tc>
          <w:tcPr>
            <w:tcW w:w="977" w:type="dxa"/>
            <w:shd w:val="clear" w:color="auto" w:fill="auto"/>
          </w:tcPr>
          <w:p w:rsidR="009933E7" w:rsidRDefault="009933E7" w:rsidP="009933E7">
            <w:r>
              <w:t>Week 22</w:t>
            </w:r>
          </w:p>
        </w:tc>
        <w:tc>
          <w:tcPr>
            <w:tcW w:w="1432" w:type="dxa"/>
          </w:tcPr>
          <w:p w:rsidR="009933E7" w:rsidRDefault="009933E7" w:rsidP="009933E7">
            <w:r>
              <w:t>Photoshoot</w:t>
            </w:r>
          </w:p>
        </w:tc>
        <w:tc>
          <w:tcPr>
            <w:tcW w:w="1296" w:type="dxa"/>
          </w:tcPr>
          <w:p w:rsidR="009933E7" w:rsidRDefault="009933E7" w:rsidP="009933E7">
            <w:r>
              <w:t>Reading Writing</w:t>
            </w:r>
          </w:p>
        </w:tc>
        <w:tc>
          <w:tcPr>
            <w:tcW w:w="1465" w:type="dxa"/>
          </w:tcPr>
          <w:p w:rsidR="009933E7" w:rsidRDefault="009933E7" w:rsidP="009933E7">
            <w:r>
              <w:t>Photography</w:t>
            </w:r>
          </w:p>
          <w:p w:rsidR="009933E7" w:rsidRPr="003A2E68" w:rsidRDefault="009933E7" w:rsidP="009933E7">
            <w:pPr>
              <w:rPr>
                <w:sz w:val="20"/>
                <w:szCs w:val="20"/>
              </w:rPr>
            </w:pPr>
            <w:r w:rsidRPr="003A2E68">
              <w:rPr>
                <w:sz w:val="20"/>
                <w:szCs w:val="20"/>
              </w:rPr>
              <w:t>Final outcome</w:t>
            </w:r>
          </w:p>
        </w:tc>
        <w:tc>
          <w:tcPr>
            <w:tcW w:w="1487" w:type="dxa"/>
          </w:tcPr>
          <w:p w:rsidR="009933E7" w:rsidRDefault="009933E7" w:rsidP="009933E7">
            <w:r>
              <w:t>Writing to mark criteria</w:t>
            </w:r>
          </w:p>
          <w:p w:rsidR="009933E7" w:rsidRDefault="00A9207C" w:rsidP="00A9207C">
            <w:r>
              <w:rPr>
                <w:b/>
                <w:bCs/>
                <w:color w:val="FF0000"/>
                <w:sz w:val="16"/>
                <w:szCs w:val="16"/>
              </w:rPr>
              <w:t>LO/s: Evidencing own work</w:t>
            </w:r>
          </w:p>
        </w:tc>
        <w:tc>
          <w:tcPr>
            <w:tcW w:w="1465" w:type="dxa"/>
          </w:tcPr>
          <w:p w:rsidR="009933E7" w:rsidRDefault="009933E7" w:rsidP="009933E7">
            <w:r>
              <w:t>Report writing</w:t>
            </w:r>
          </w:p>
        </w:tc>
        <w:tc>
          <w:tcPr>
            <w:tcW w:w="1359" w:type="dxa"/>
          </w:tcPr>
          <w:p w:rsidR="009933E7" w:rsidRDefault="009933E7" w:rsidP="009933E7">
            <w:r>
              <w:t>Portfolio</w:t>
            </w:r>
          </w:p>
          <w:p w:rsidR="009933E7" w:rsidRDefault="009933E7" w:rsidP="009933E7">
            <w:r>
              <w:t>work</w:t>
            </w:r>
          </w:p>
        </w:tc>
        <w:tc>
          <w:tcPr>
            <w:tcW w:w="1696" w:type="dxa"/>
          </w:tcPr>
          <w:p w:rsidR="009933E7" w:rsidRDefault="009933E7" w:rsidP="009933E7">
            <w:r>
              <w:t>Class &amp; CAD room work</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Presenting work in historical / art format</w:t>
            </w:r>
          </w:p>
        </w:tc>
        <w:tc>
          <w:tcPr>
            <w:tcW w:w="1465" w:type="dxa"/>
          </w:tcPr>
          <w:p w:rsidR="009933E7" w:rsidRDefault="009933E7" w:rsidP="009933E7">
            <w:r>
              <w:t>Personal achievement</w:t>
            </w:r>
          </w:p>
        </w:tc>
      </w:tr>
      <w:tr w:rsidR="00A33A8F" w:rsidTr="009933E7">
        <w:tc>
          <w:tcPr>
            <w:tcW w:w="977" w:type="dxa"/>
            <w:shd w:val="clear" w:color="auto" w:fill="auto"/>
          </w:tcPr>
          <w:p w:rsidR="009933E7" w:rsidRDefault="009933E7" w:rsidP="009933E7">
            <w:r>
              <w:lastRenderedPageBreak/>
              <w:t>Week 23</w:t>
            </w:r>
          </w:p>
        </w:tc>
        <w:tc>
          <w:tcPr>
            <w:tcW w:w="1432" w:type="dxa"/>
          </w:tcPr>
          <w:p w:rsidR="009933E7" w:rsidRPr="00C63E48" w:rsidRDefault="009933E7" w:rsidP="009933E7">
            <w:r w:rsidRPr="00C63E48">
              <w:t>Presenting &amp; evaluation</w:t>
            </w:r>
          </w:p>
        </w:tc>
        <w:tc>
          <w:tcPr>
            <w:tcW w:w="1296" w:type="dxa"/>
          </w:tcPr>
          <w:p w:rsidR="009933E7" w:rsidRPr="00C63E48" w:rsidRDefault="009933E7" w:rsidP="009933E7">
            <w:r w:rsidRPr="00C63E48">
              <w:t>Reading Writing</w:t>
            </w:r>
          </w:p>
        </w:tc>
        <w:tc>
          <w:tcPr>
            <w:tcW w:w="1465" w:type="dxa"/>
          </w:tcPr>
          <w:p w:rsidR="009933E7" w:rsidRPr="00C63E48" w:rsidRDefault="00A77EE5" w:rsidP="009933E7">
            <w:r>
              <w:t xml:space="preserve">Assignment </w:t>
            </w:r>
            <w:r w:rsidR="009933E7" w:rsidRPr="00C63E48">
              <w:t>completion</w:t>
            </w:r>
          </w:p>
        </w:tc>
        <w:tc>
          <w:tcPr>
            <w:tcW w:w="1487" w:type="dxa"/>
          </w:tcPr>
          <w:p w:rsidR="009933E7" w:rsidRDefault="009933E7" w:rsidP="009933E7">
            <w:r w:rsidRPr="00C63E48">
              <w:t>Writing to mark criteria</w:t>
            </w:r>
          </w:p>
          <w:p w:rsidR="003A1288" w:rsidRPr="00C63E48" w:rsidRDefault="003A1288" w:rsidP="009933E7">
            <w:r w:rsidRPr="0013741E">
              <w:rPr>
                <w:b/>
                <w:bCs/>
                <w:color w:val="FF0000"/>
                <w:sz w:val="16"/>
                <w:szCs w:val="16"/>
              </w:rPr>
              <w:t xml:space="preserve">LO/s: </w:t>
            </w:r>
            <w:r>
              <w:rPr>
                <w:b/>
                <w:bCs/>
                <w:color w:val="FF0000"/>
                <w:sz w:val="16"/>
                <w:szCs w:val="16"/>
              </w:rPr>
              <w:t>Evaluating &amp; recording outcome</w:t>
            </w:r>
          </w:p>
        </w:tc>
        <w:tc>
          <w:tcPr>
            <w:tcW w:w="1465" w:type="dxa"/>
          </w:tcPr>
          <w:p w:rsidR="009933E7" w:rsidRPr="00C63E48" w:rsidRDefault="009933E7" w:rsidP="009933E7">
            <w:r w:rsidRPr="00C63E48">
              <w:t>Report writing</w:t>
            </w:r>
          </w:p>
        </w:tc>
        <w:tc>
          <w:tcPr>
            <w:tcW w:w="1359" w:type="dxa"/>
          </w:tcPr>
          <w:p w:rsidR="009933E7" w:rsidRPr="00C63E48" w:rsidRDefault="009933E7" w:rsidP="009933E7">
            <w:r w:rsidRPr="00C63E48">
              <w:t>Portfolio</w:t>
            </w:r>
            <w:r w:rsidR="00A77EE5">
              <w:t xml:space="preserve"> work</w:t>
            </w:r>
          </w:p>
        </w:tc>
        <w:tc>
          <w:tcPr>
            <w:tcW w:w="1696" w:type="dxa"/>
          </w:tcPr>
          <w:p w:rsidR="009933E7" w:rsidRPr="00C63E48" w:rsidRDefault="009933E7" w:rsidP="009933E7">
            <w:r w:rsidRPr="00C63E48">
              <w:t>Class &amp; CAD room</w:t>
            </w:r>
          </w:p>
        </w:tc>
        <w:tc>
          <w:tcPr>
            <w:tcW w:w="1572" w:type="dxa"/>
          </w:tcPr>
          <w:p w:rsidR="009933E7" w:rsidRPr="00C63E48" w:rsidRDefault="009933E7" w:rsidP="009933E7">
            <w:r w:rsidRPr="00C63E48">
              <w:t xml:space="preserve">Individual &amp; </w:t>
            </w:r>
          </w:p>
          <w:p w:rsidR="009933E7" w:rsidRPr="00C63E48" w:rsidRDefault="009933E7" w:rsidP="009933E7">
            <w:r w:rsidRPr="00C63E48">
              <w:t>1-1 support</w:t>
            </w:r>
          </w:p>
        </w:tc>
        <w:tc>
          <w:tcPr>
            <w:tcW w:w="2178" w:type="dxa"/>
            <w:gridSpan w:val="2"/>
          </w:tcPr>
          <w:p w:rsidR="009933E7" w:rsidRPr="00C63E48" w:rsidRDefault="009933E7" w:rsidP="009933E7">
            <w:r w:rsidRPr="00C63E48">
              <w:t>N/A</w:t>
            </w:r>
          </w:p>
        </w:tc>
        <w:tc>
          <w:tcPr>
            <w:tcW w:w="1465" w:type="dxa"/>
          </w:tcPr>
          <w:p w:rsidR="009933E7" w:rsidRDefault="009933E7" w:rsidP="009933E7">
            <w:r>
              <w:t>Reflecting</w:t>
            </w:r>
          </w:p>
          <w:p w:rsidR="009933E7" w:rsidRPr="00C63E48" w:rsidRDefault="009933E7" w:rsidP="009933E7">
            <w:r>
              <w:t>Self-assessing</w:t>
            </w:r>
          </w:p>
        </w:tc>
      </w:tr>
      <w:tr w:rsidR="00A33A8F" w:rsidTr="009933E7">
        <w:tc>
          <w:tcPr>
            <w:tcW w:w="977" w:type="dxa"/>
          </w:tcPr>
          <w:p w:rsidR="009933E7" w:rsidRDefault="009933E7" w:rsidP="009933E7">
            <w:r>
              <w:t>Week 24</w:t>
            </w:r>
          </w:p>
        </w:tc>
        <w:tc>
          <w:tcPr>
            <w:tcW w:w="1432" w:type="dxa"/>
          </w:tcPr>
          <w:p w:rsidR="009933E7" w:rsidRDefault="009933E7" w:rsidP="009933E7">
            <w:r>
              <w:t>Hand in NEA</w:t>
            </w:r>
          </w:p>
          <w:p w:rsidR="009933E7" w:rsidRDefault="009933E7" w:rsidP="009933E7">
            <w:r>
              <w:t>assignment</w:t>
            </w:r>
          </w:p>
        </w:tc>
        <w:tc>
          <w:tcPr>
            <w:tcW w:w="1296" w:type="dxa"/>
          </w:tcPr>
          <w:p w:rsidR="009933E7" w:rsidRDefault="009933E7" w:rsidP="009933E7">
            <w:r>
              <w:t>Reading Checking</w:t>
            </w:r>
          </w:p>
        </w:tc>
        <w:tc>
          <w:tcPr>
            <w:tcW w:w="1465" w:type="dxa"/>
          </w:tcPr>
          <w:p w:rsidR="009933E7" w:rsidRDefault="009933E7" w:rsidP="009933E7">
            <w:r>
              <w:t>Quality assurance</w:t>
            </w:r>
          </w:p>
        </w:tc>
        <w:tc>
          <w:tcPr>
            <w:tcW w:w="1487" w:type="dxa"/>
          </w:tcPr>
          <w:p w:rsidR="009933E7" w:rsidRDefault="009933E7" w:rsidP="009933E7">
            <w:r>
              <w:t>Writing to mark criteria</w:t>
            </w:r>
          </w:p>
          <w:p w:rsidR="001D66D7" w:rsidRDefault="001D66D7" w:rsidP="009933E7">
            <w:r w:rsidRPr="0013741E">
              <w:rPr>
                <w:b/>
                <w:bCs/>
                <w:color w:val="FF0000"/>
                <w:sz w:val="16"/>
                <w:szCs w:val="16"/>
              </w:rPr>
              <w:t xml:space="preserve">LO/s: </w:t>
            </w:r>
            <w:r>
              <w:rPr>
                <w:b/>
                <w:bCs/>
                <w:color w:val="FF0000"/>
                <w:sz w:val="16"/>
                <w:szCs w:val="16"/>
              </w:rPr>
              <w:t>Handing in NEA on time</w:t>
            </w:r>
          </w:p>
        </w:tc>
        <w:tc>
          <w:tcPr>
            <w:tcW w:w="1465" w:type="dxa"/>
          </w:tcPr>
          <w:p w:rsidR="009933E7" w:rsidRDefault="009933E7" w:rsidP="009933E7">
            <w:r>
              <w:t>Report writing</w:t>
            </w:r>
          </w:p>
        </w:tc>
        <w:tc>
          <w:tcPr>
            <w:tcW w:w="1359" w:type="dxa"/>
          </w:tcPr>
          <w:p w:rsidR="009933E7" w:rsidRDefault="009933E7" w:rsidP="009933E7">
            <w:r>
              <w:t>Portfolio</w:t>
            </w:r>
            <w:r w:rsidR="00A77EE5">
              <w:t xml:space="preserve"> work</w:t>
            </w:r>
          </w:p>
        </w:tc>
        <w:tc>
          <w:tcPr>
            <w:tcW w:w="1696" w:type="dxa"/>
          </w:tcPr>
          <w:p w:rsidR="009933E7" w:rsidRDefault="00A77EE5" w:rsidP="009933E7">
            <w:r>
              <w:t>To meet AQA deadline</w:t>
            </w:r>
          </w:p>
        </w:tc>
        <w:tc>
          <w:tcPr>
            <w:tcW w:w="1572" w:type="dxa"/>
          </w:tcPr>
          <w:p w:rsidR="009933E7" w:rsidRDefault="009933E7" w:rsidP="009933E7">
            <w:r>
              <w:t xml:space="preserve">Individual &amp; </w:t>
            </w:r>
          </w:p>
          <w:p w:rsidR="009933E7" w:rsidRDefault="009933E7" w:rsidP="009933E7">
            <w:r>
              <w:t>1-1 support</w:t>
            </w:r>
          </w:p>
        </w:tc>
        <w:tc>
          <w:tcPr>
            <w:tcW w:w="2178" w:type="dxa"/>
            <w:gridSpan w:val="2"/>
          </w:tcPr>
          <w:p w:rsidR="009933E7" w:rsidRDefault="009933E7" w:rsidP="009933E7">
            <w:r>
              <w:t>N/A</w:t>
            </w:r>
          </w:p>
        </w:tc>
        <w:tc>
          <w:tcPr>
            <w:tcW w:w="1465" w:type="dxa"/>
          </w:tcPr>
          <w:p w:rsidR="009933E7" w:rsidRDefault="009933E7" w:rsidP="009933E7">
            <w:r>
              <w:t>Meeting deadlines</w:t>
            </w:r>
          </w:p>
          <w:p w:rsidR="007C4130" w:rsidRDefault="007C4130" w:rsidP="009933E7">
            <w:r>
              <w:t>Quality work</w:t>
            </w:r>
          </w:p>
        </w:tc>
      </w:tr>
      <w:tr w:rsidR="003765B1" w:rsidTr="003765B1">
        <w:tc>
          <w:tcPr>
            <w:tcW w:w="16392" w:type="dxa"/>
            <w:gridSpan w:val="12"/>
            <w:shd w:val="clear" w:color="auto" w:fill="FFD966" w:themeFill="accent4" w:themeFillTint="99"/>
          </w:tcPr>
          <w:p w:rsidR="003765B1" w:rsidRPr="003765B1" w:rsidRDefault="003765B1" w:rsidP="009933E7">
            <w:r w:rsidRPr="003765B1">
              <w:rPr>
                <w:color w:val="FF0000"/>
              </w:rPr>
              <w:t>Exam Revision</w:t>
            </w:r>
            <w:r>
              <w:rPr>
                <w:color w:val="FF0000"/>
              </w:rPr>
              <w:t xml:space="preserve"> &amp; Techniques</w:t>
            </w:r>
          </w:p>
        </w:tc>
      </w:tr>
      <w:tr w:rsidR="00A33A8F" w:rsidTr="009933E7">
        <w:tc>
          <w:tcPr>
            <w:tcW w:w="977" w:type="dxa"/>
          </w:tcPr>
          <w:p w:rsidR="009933E7" w:rsidRDefault="009933E7" w:rsidP="009933E7">
            <w:r>
              <w:t>Week 24</w:t>
            </w:r>
          </w:p>
        </w:tc>
        <w:tc>
          <w:tcPr>
            <w:tcW w:w="1432" w:type="dxa"/>
          </w:tcPr>
          <w:p w:rsidR="009933E7" w:rsidRDefault="002A134C" w:rsidP="009933E7">
            <w:r>
              <w:t>Exam r</w:t>
            </w:r>
            <w:r w:rsidR="009933E7">
              <w:t>evision</w:t>
            </w:r>
            <w:r>
              <w:t xml:space="preserve"> &amp; techniques</w:t>
            </w:r>
          </w:p>
        </w:tc>
        <w:tc>
          <w:tcPr>
            <w:tcW w:w="1296" w:type="dxa"/>
          </w:tcPr>
          <w:p w:rsidR="009933E7" w:rsidRDefault="009933E7" w:rsidP="009933E7">
            <w:r>
              <w:t>Reading</w:t>
            </w:r>
          </w:p>
          <w:p w:rsidR="009933E7" w:rsidRDefault="009933E7" w:rsidP="009933E7">
            <w:r>
              <w:t>Writing</w:t>
            </w:r>
          </w:p>
        </w:tc>
        <w:tc>
          <w:tcPr>
            <w:tcW w:w="1465" w:type="dxa"/>
          </w:tcPr>
          <w:p w:rsidR="009933E7" w:rsidRDefault="002A134C" w:rsidP="009933E7">
            <w:r>
              <w:t>Revision techniques</w:t>
            </w:r>
          </w:p>
        </w:tc>
        <w:tc>
          <w:tcPr>
            <w:tcW w:w="1487" w:type="dxa"/>
          </w:tcPr>
          <w:p w:rsidR="009933E7" w:rsidRDefault="007C4130" w:rsidP="009933E7">
            <w:r>
              <w:t>Engineering Concepts</w:t>
            </w:r>
          </w:p>
          <w:p w:rsidR="008E6274" w:rsidRDefault="008E6274" w:rsidP="009933E7">
            <w:r w:rsidRPr="0013741E">
              <w:rPr>
                <w:b/>
                <w:bCs/>
                <w:color w:val="FF0000"/>
                <w:sz w:val="16"/>
                <w:szCs w:val="16"/>
              </w:rPr>
              <w:t xml:space="preserve">LO/s: </w:t>
            </w:r>
            <w:r w:rsidR="007C4130">
              <w:rPr>
                <w:b/>
                <w:bCs/>
                <w:color w:val="FF0000"/>
                <w:sz w:val="16"/>
                <w:szCs w:val="16"/>
              </w:rPr>
              <w:t>Consolidate learning</w:t>
            </w:r>
            <w:r w:rsidR="00F625F1">
              <w:rPr>
                <w:b/>
                <w:bCs/>
                <w:color w:val="FF0000"/>
                <w:sz w:val="16"/>
                <w:szCs w:val="16"/>
              </w:rPr>
              <w:t xml:space="preserve"> methods</w:t>
            </w:r>
          </w:p>
        </w:tc>
        <w:tc>
          <w:tcPr>
            <w:tcW w:w="1465" w:type="dxa"/>
          </w:tcPr>
          <w:p w:rsidR="009933E7" w:rsidRDefault="007C4130" w:rsidP="002A134C">
            <w:r>
              <w:t xml:space="preserve">How to </w:t>
            </w:r>
            <w:r w:rsidR="002A134C">
              <w:t>revise &amp; remember</w:t>
            </w:r>
          </w:p>
        </w:tc>
        <w:tc>
          <w:tcPr>
            <w:tcW w:w="1359" w:type="dxa"/>
          </w:tcPr>
          <w:p w:rsidR="009933E7" w:rsidRDefault="009933E7" w:rsidP="009933E7">
            <w:r>
              <w:t>Provide examples</w:t>
            </w:r>
          </w:p>
        </w:tc>
        <w:tc>
          <w:tcPr>
            <w:tcW w:w="1696" w:type="dxa"/>
          </w:tcPr>
          <w:p w:rsidR="009933E7" w:rsidRDefault="009933E7" w:rsidP="009933E7">
            <w:r>
              <w:t>Exam techniques</w:t>
            </w:r>
          </w:p>
        </w:tc>
        <w:tc>
          <w:tcPr>
            <w:tcW w:w="1572" w:type="dxa"/>
          </w:tcPr>
          <w:p w:rsidR="009933E7" w:rsidRDefault="009933E7" w:rsidP="009933E7">
            <w:r>
              <w:t>Classwork</w:t>
            </w:r>
            <w:r w:rsidR="00575222">
              <w:t xml:space="preserve"> Group work</w:t>
            </w:r>
          </w:p>
          <w:p w:rsidR="009933E7" w:rsidRDefault="009933E7" w:rsidP="009933E7">
            <w:r>
              <w:t>1-1 support</w:t>
            </w:r>
          </w:p>
        </w:tc>
        <w:tc>
          <w:tcPr>
            <w:tcW w:w="2178" w:type="dxa"/>
            <w:gridSpan w:val="2"/>
          </w:tcPr>
          <w:p w:rsidR="009933E7" w:rsidRDefault="007C4130" w:rsidP="009933E7">
            <w:r>
              <w:t>International student performance &amp; achievement</w:t>
            </w:r>
          </w:p>
        </w:tc>
        <w:tc>
          <w:tcPr>
            <w:tcW w:w="1465" w:type="dxa"/>
          </w:tcPr>
          <w:p w:rsidR="009933E7" w:rsidRDefault="009933E7" w:rsidP="009933E7">
            <w:r>
              <w:t>Analysing questions</w:t>
            </w:r>
          </w:p>
        </w:tc>
      </w:tr>
      <w:tr w:rsidR="00A33A8F" w:rsidTr="009933E7">
        <w:tc>
          <w:tcPr>
            <w:tcW w:w="977" w:type="dxa"/>
          </w:tcPr>
          <w:p w:rsidR="009933E7" w:rsidRDefault="009933E7" w:rsidP="009933E7">
            <w:r>
              <w:t xml:space="preserve">Week </w:t>
            </w:r>
            <w:r w:rsidRPr="00EB1489">
              <w:t xml:space="preserve">25 </w:t>
            </w:r>
          </w:p>
        </w:tc>
        <w:tc>
          <w:tcPr>
            <w:tcW w:w="1432" w:type="dxa"/>
          </w:tcPr>
          <w:p w:rsidR="009933E7" w:rsidRDefault="009933E7" w:rsidP="009933E7">
            <w:r>
              <w:t>Exam Revision</w:t>
            </w:r>
          </w:p>
          <w:p w:rsidR="00F625F1" w:rsidRDefault="00F625F1" w:rsidP="009933E7">
            <w:r>
              <w:t>Past Papers</w:t>
            </w:r>
          </w:p>
        </w:tc>
        <w:tc>
          <w:tcPr>
            <w:tcW w:w="1296" w:type="dxa"/>
          </w:tcPr>
          <w:p w:rsidR="009933E7" w:rsidRDefault="009933E7" w:rsidP="009933E7">
            <w:r>
              <w:t>Reading Writing</w:t>
            </w:r>
          </w:p>
        </w:tc>
        <w:tc>
          <w:tcPr>
            <w:tcW w:w="1465" w:type="dxa"/>
          </w:tcPr>
          <w:p w:rsidR="009933E7" w:rsidRDefault="002A134C" w:rsidP="002A134C">
            <w:r>
              <w:t>How to respond to exam questions</w:t>
            </w:r>
          </w:p>
        </w:tc>
        <w:tc>
          <w:tcPr>
            <w:tcW w:w="1487" w:type="dxa"/>
          </w:tcPr>
          <w:p w:rsidR="009933E7" w:rsidRDefault="007C4130" w:rsidP="009933E7">
            <w:r>
              <w:t>Engineering Concepts</w:t>
            </w:r>
          </w:p>
          <w:p w:rsidR="007C4130" w:rsidRDefault="007C4130" w:rsidP="009933E7">
            <w:r w:rsidRPr="0013741E">
              <w:rPr>
                <w:b/>
                <w:bCs/>
                <w:color w:val="FF0000"/>
                <w:sz w:val="16"/>
                <w:szCs w:val="16"/>
              </w:rPr>
              <w:t xml:space="preserve">LO/s: </w:t>
            </w:r>
            <w:r>
              <w:rPr>
                <w:b/>
                <w:bCs/>
                <w:color w:val="FF0000"/>
                <w:sz w:val="16"/>
                <w:szCs w:val="16"/>
              </w:rPr>
              <w:t>Consolidate learning</w:t>
            </w:r>
            <w:r w:rsidR="00F625F1">
              <w:rPr>
                <w:b/>
                <w:bCs/>
                <w:color w:val="FF0000"/>
                <w:sz w:val="16"/>
                <w:szCs w:val="16"/>
              </w:rPr>
              <w:t>, explain &amp; justify answers</w:t>
            </w:r>
          </w:p>
        </w:tc>
        <w:tc>
          <w:tcPr>
            <w:tcW w:w="1465" w:type="dxa"/>
          </w:tcPr>
          <w:p w:rsidR="009933E7" w:rsidRDefault="007C4130" w:rsidP="009933E7">
            <w:r>
              <w:t>How to answer exam questions</w:t>
            </w:r>
          </w:p>
        </w:tc>
        <w:tc>
          <w:tcPr>
            <w:tcW w:w="1359" w:type="dxa"/>
          </w:tcPr>
          <w:p w:rsidR="009933E7" w:rsidRDefault="007C4130" w:rsidP="009933E7">
            <w:r>
              <w:t>Provide examples</w:t>
            </w:r>
          </w:p>
        </w:tc>
        <w:tc>
          <w:tcPr>
            <w:tcW w:w="1696" w:type="dxa"/>
          </w:tcPr>
          <w:p w:rsidR="009933E7" w:rsidRDefault="007C4130" w:rsidP="009933E7">
            <w:r>
              <w:t>Exam techniques</w:t>
            </w:r>
          </w:p>
        </w:tc>
        <w:tc>
          <w:tcPr>
            <w:tcW w:w="1572" w:type="dxa"/>
          </w:tcPr>
          <w:p w:rsidR="009933E7" w:rsidRDefault="009933E7" w:rsidP="009933E7">
            <w:r>
              <w:t>Classwork</w:t>
            </w:r>
          </w:p>
          <w:p w:rsidR="00575222" w:rsidRDefault="00575222" w:rsidP="009933E7">
            <w:r>
              <w:t>Group work</w:t>
            </w:r>
          </w:p>
          <w:p w:rsidR="009933E7" w:rsidRDefault="009933E7" w:rsidP="009933E7">
            <w:r>
              <w:t>1-1 support</w:t>
            </w:r>
          </w:p>
        </w:tc>
        <w:tc>
          <w:tcPr>
            <w:tcW w:w="2178" w:type="dxa"/>
            <w:gridSpan w:val="2"/>
          </w:tcPr>
          <w:p w:rsidR="009933E7" w:rsidRDefault="007C4130" w:rsidP="009933E7">
            <w:r>
              <w:t>International student performance &amp; achievement</w:t>
            </w:r>
          </w:p>
        </w:tc>
        <w:tc>
          <w:tcPr>
            <w:tcW w:w="1465" w:type="dxa"/>
          </w:tcPr>
          <w:p w:rsidR="009933E7" w:rsidRDefault="007C4130" w:rsidP="009933E7">
            <w:r>
              <w:t>Responding to questions</w:t>
            </w:r>
          </w:p>
        </w:tc>
      </w:tr>
      <w:tr w:rsidR="003765B1" w:rsidTr="003765B1">
        <w:tc>
          <w:tcPr>
            <w:tcW w:w="16392" w:type="dxa"/>
            <w:gridSpan w:val="12"/>
            <w:shd w:val="clear" w:color="auto" w:fill="FFD966" w:themeFill="accent4" w:themeFillTint="99"/>
          </w:tcPr>
          <w:p w:rsidR="003765B1" w:rsidRPr="003765B1" w:rsidRDefault="003765B1" w:rsidP="009933E7">
            <w:pPr>
              <w:rPr>
                <w:b/>
              </w:rPr>
            </w:pPr>
            <w:r w:rsidRPr="003765B1">
              <w:rPr>
                <w:b/>
                <w:color w:val="7030A0"/>
              </w:rPr>
              <w:t>Easter</w:t>
            </w:r>
          </w:p>
        </w:tc>
      </w:tr>
      <w:tr w:rsidR="005A59AC" w:rsidTr="005A59AC">
        <w:tc>
          <w:tcPr>
            <w:tcW w:w="16392" w:type="dxa"/>
            <w:gridSpan w:val="12"/>
            <w:shd w:val="clear" w:color="auto" w:fill="auto"/>
          </w:tcPr>
          <w:p w:rsidR="005A59AC" w:rsidRPr="005A59AC" w:rsidRDefault="005A59AC" w:rsidP="009933E7">
            <w:pPr>
              <w:rPr>
                <w:b/>
                <w:color w:val="7030A0"/>
              </w:rPr>
            </w:pPr>
            <w:r w:rsidRPr="005A59AC">
              <w:rPr>
                <w:b/>
                <w:color w:val="7030A0"/>
              </w:rPr>
              <w:t>Summer Term</w:t>
            </w:r>
          </w:p>
        </w:tc>
      </w:tr>
      <w:tr w:rsidR="00A33A8F" w:rsidTr="009933E7">
        <w:tc>
          <w:tcPr>
            <w:tcW w:w="977" w:type="dxa"/>
            <w:shd w:val="clear" w:color="auto" w:fill="auto"/>
          </w:tcPr>
          <w:p w:rsidR="009933E7" w:rsidRDefault="009933E7" w:rsidP="009933E7">
            <w:r>
              <w:t>Week 26</w:t>
            </w:r>
          </w:p>
        </w:tc>
        <w:tc>
          <w:tcPr>
            <w:tcW w:w="1432" w:type="dxa"/>
          </w:tcPr>
          <w:p w:rsidR="009933E7" w:rsidRDefault="00575222" w:rsidP="009933E7">
            <w:r>
              <w:t>Past Papers &amp; AQA Mark Schemes</w:t>
            </w:r>
          </w:p>
        </w:tc>
        <w:tc>
          <w:tcPr>
            <w:tcW w:w="1296" w:type="dxa"/>
          </w:tcPr>
          <w:p w:rsidR="009933E7" w:rsidRDefault="009933E7" w:rsidP="009933E7">
            <w:r>
              <w:t>Reading Writing</w:t>
            </w:r>
          </w:p>
        </w:tc>
        <w:tc>
          <w:tcPr>
            <w:tcW w:w="1465" w:type="dxa"/>
          </w:tcPr>
          <w:p w:rsidR="009933E7" w:rsidRDefault="00575222" w:rsidP="009933E7">
            <w:r>
              <w:t>Responding to question styles</w:t>
            </w:r>
          </w:p>
        </w:tc>
        <w:tc>
          <w:tcPr>
            <w:tcW w:w="1487" w:type="dxa"/>
          </w:tcPr>
          <w:p w:rsidR="009933E7" w:rsidRDefault="00866C78" w:rsidP="009933E7">
            <w:r>
              <w:t>Exam know how</w:t>
            </w:r>
          </w:p>
          <w:p w:rsidR="007C4130" w:rsidRDefault="007C4130" w:rsidP="009933E7">
            <w:r w:rsidRPr="0013741E">
              <w:rPr>
                <w:b/>
                <w:bCs/>
                <w:color w:val="FF0000"/>
                <w:sz w:val="16"/>
                <w:szCs w:val="16"/>
              </w:rPr>
              <w:t xml:space="preserve">LO/s: </w:t>
            </w:r>
            <w:r w:rsidR="00575222">
              <w:rPr>
                <w:b/>
                <w:bCs/>
                <w:color w:val="FF0000"/>
                <w:sz w:val="16"/>
                <w:szCs w:val="16"/>
              </w:rPr>
              <w:t xml:space="preserve">To provide detailed &amp; correct </w:t>
            </w:r>
            <w:r w:rsidR="00866C78">
              <w:rPr>
                <w:b/>
                <w:bCs/>
                <w:color w:val="FF0000"/>
                <w:sz w:val="16"/>
                <w:szCs w:val="16"/>
              </w:rPr>
              <w:t>type</w:t>
            </w:r>
            <w:r w:rsidR="009E2D6A">
              <w:rPr>
                <w:b/>
                <w:bCs/>
                <w:color w:val="FF0000"/>
                <w:sz w:val="16"/>
                <w:szCs w:val="16"/>
              </w:rPr>
              <w:t xml:space="preserve"> of</w:t>
            </w:r>
            <w:r w:rsidR="00866C78">
              <w:rPr>
                <w:b/>
                <w:bCs/>
                <w:color w:val="FF0000"/>
                <w:sz w:val="16"/>
                <w:szCs w:val="16"/>
              </w:rPr>
              <w:t xml:space="preserve"> </w:t>
            </w:r>
            <w:r w:rsidR="00575222">
              <w:rPr>
                <w:b/>
                <w:bCs/>
                <w:color w:val="FF0000"/>
                <w:sz w:val="16"/>
                <w:szCs w:val="16"/>
              </w:rPr>
              <w:t>answers.</w:t>
            </w:r>
          </w:p>
        </w:tc>
        <w:tc>
          <w:tcPr>
            <w:tcW w:w="1465" w:type="dxa"/>
          </w:tcPr>
          <w:p w:rsidR="009933E7" w:rsidRDefault="00866C78" w:rsidP="009933E7">
            <w:r>
              <w:t>Correct exam answer writing</w:t>
            </w:r>
          </w:p>
        </w:tc>
        <w:tc>
          <w:tcPr>
            <w:tcW w:w="1359" w:type="dxa"/>
          </w:tcPr>
          <w:p w:rsidR="009933E7" w:rsidRDefault="00866C78" w:rsidP="009933E7">
            <w:r>
              <w:t>Justifying answers with examples</w:t>
            </w:r>
          </w:p>
        </w:tc>
        <w:tc>
          <w:tcPr>
            <w:tcW w:w="1696" w:type="dxa"/>
          </w:tcPr>
          <w:p w:rsidR="009933E7" w:rsidRDefault="00866C78" w:rsidP="009933E7">
            <w:r>
              <w:t>AQA Exam Feedback</w:t>
            </w:r>
          </w:p>
        </w:tc>
        <w:tc>
          <w:tcPr>
            <w:tcW w:w="1572" w:type="dxa"/>
          </w:tcPr>
          <w:p w:rsidR="009933E7" w:rsidRDefault="009933E7" w:rsidP="009933E7">
            <w:r>
              <w:t>Classwork</w:t>
            </w:r>
          </w:p>
          <w:p w:rsidR="00575222" w:rsidRDefault="00575222" w:rsidP="009933E7">
            <w:r>
              <w:t>Group work</w:t>
            </w:r>
          </w:p>
          <w:p w:rsidR="009933E7" w:rsidRDefault="009933E7" w:rsidP="009933E7">
            <w:r>
              <w:t>1-1 support</w:t>
            </w:r>
          </w:p>
        </w:tc>
        <w:tc>
          <w:tcPr>
            <w:tcW w:w="2178" w:type="dxa"/>
            <w:gridSpan w:val="2"/>
          </w:tcPr>
          <w:p w:rsidR="009933E7" w:rsidRDefault="00866C78" w:rsidP="009933E7">
            <w:r>
              <w:t>N/A</w:t>
            </w:r>
          </w:p>
        </w:tc>
        <w:tc>
          <w:tcPr>
            <w:tcW w:w="1465" w:type="dxa"/>
          </w:tcPr>
          <w:p w:rsidR="009933E7" w:rsidRDefault="00866C78" w:rsidP="009933E7">
            <w:r>
              <w:t>Self-</w:t>
            </w:r>
            <w:r w:rsidR="00575222">
              <w:t>marking</w:t>
            </w:r>
          </w:p>
        </w:tc>
      </w:tr>
      <w:tr w:rsidR="00A33A8F" w:rsidTr="009933E7">
        <w:tc>
          <w:tcPr>
            <w:tcW w:w="977" w:type="dxa"/>
            <w:shd w:val="clear" w:color="auto" w:fill="auto"/>
          </w:tcPr>
          <w:p w:rsidR="009933E7" w:rsidRDefault="009933E7" w:rsidP="009933E7">
            <w:r>
              <w:t>Week 27</w:t>
            </w:r>
          </w:p>
        </w:tc>
        <w:tc>
          <w:tcPr>
            <w:tcW w:w="1432" w:type="dxa"/>
          </w:tcPr>
          <w:p w:rsidR="009933E7" w:rsidRDefault="00575222" w:rsidP="009933E7">
            <w:r>
              <w:t>Past Papers &amp; AQA Mark Schemes</w:t>
            </w:r>
          </w:p>
        </w:tc>
        <w:tc>
          <w:tcPr>
            <w:tcW w:w="1296" w:type="dxa"/>
          </w:tcPr>
          <w:p w:rsidR="009933E7" w:rsidRDefault="009933E7" w:rsidP="009933E7">
            <w:r>
              <w:t>Reading Writing</w:t>
            </w:r>
          </w:p>
        </w:tc>
        <w:tc>
          <w:tcPr>
            <w:tcW w:w="1465" w:type="dxa"/>
          </w:tcPr>
          <w:p w:rsidR="009933E7" w:rsidRDefault="00866C78" w:rsidP="009933E7">
            <w:r>
              <w:t>Exam timing techniques</w:t>
            </w:r>
          </w:p>
        </w:tc>
        <w:tc>
          <w:tcPr>
            <w:tcW w:w="1487" w:type="dxa"/>
          </w:tcPr>
          <w:p w:rsidR="009933E7" w:rsidRDefault="00866C78" w:rsidP="009933E7">
            <w:r>
              <w:t>Exam success skills</w:t>
            </w:r>
          </w:p>
          <w:p w:rsidR="00866C78" w:rsidRDefault="00866C78" w:rsidP="00866C78">
            <w:r w:rsidRPr="0013741E">
              <w:rPr>
                <w:b/>
                <w:bCs/>
                <w:color w:val="FF0000"/>
                <w:sz w:val="16"/>
                <w:szCs w:val="16"/>
              </w:rPr>
              <w:t xml:space="preserve">LO/s: </w:t>
            </w:r>
            <w:r>
              <w:rPr>
                <w:b/>
                <w:bCs/>
                <w:color w:val="FF0000"/>
                <w:sz w:val="16"/>
                <w:szCs w:val="16"/>
              </w:rPr>
              <w:t>Build confidence</w:t>
            </w:r>
          </w:p>
        </w:tc>
        <w:tc>
          <w:tcPr>
            <w:tcW w:w="1465" w:type="dxa"/>
          </w:tcPr>
          <w:p w:rsidR="009933E7" w:rsidRDefault="00866C78" w:rsidP="00866C78">
            <w:r>
              <w:t>Exam familiarity</w:t>
            </w:r>
          </w:p>
        </w:tc>
        <w:tc>
          <w:tcPr>
            <w:tcW w:w="1359" w:type="dxa"/>
          </w:tcPr>
          <w:p w:rsidR="009933E7" w:rsidRDefault="00866C78" w:rsidP="009933E7">
            <w:r>
              <w:t>Reproducing typical set answers</w:t>
            </w:r>
          </w:p>
        </w:tc>
        <w:tc>
          <w:tcPr>
            <w:tcW w:w="1696" w:type="dxa"/>
          </w:tcPr>
          <w:p w:rsidR="009933E7" w:rsidRDefault="00866C78" w:rsidP="009933E7">
            <w:r>
              <w:t>AQA Exam Feedback</w:t>
            </w:r>
          </w:p>
        </w:tc>
        <w:tc>
          <w:tcPr>
            <w:tcW w:w="1572" w:type="dxa"/>
          </w:tcPr>
          <w:p w:rsidR="009933E7" w:rsidRDefault="009933E7" w:rsidP="009933E7">
            <w:r>
              <w:t>Classwork</w:t>
            </w:r>
          </w:p>
          <w:p w:rsidR="00575222" w:rsidRDefault="00575222" w:rsidP="009933E7">
            <w:r>
              <w:t>Group work</w:t>
            </w:r>
          </w:p>
          <w:p w:rsidR="009933E7" w:rsidRDefault="009933E7" w:rsidP="009933E7">
            <w:r>
              <w:t>1-1 support</w:t>
            </w:r>
          </w:p>
        </w:tc>
        <w:tc>
          <w:tcPr>
            <w:tcW w:w="2178" w:type="dxa"/>
            <w:gridSpan w:val="2"/>
          </w:tcPr>
          <w:p w:rsidR="009933E7" w:rsidRDefault="009933E7" w:rsidP="00866C78">
            <w:r>
              <w:t xml:space="preserve">Historical </w:t>
            </w:r>
            <w:r w:rsidR="00866C78">
              <w:t>- Feedback from moderators &amp; exam-board</w:t>
            </w:r>
          </w:p>
        </w:tc>
        <w:tc>
          <w:tcPr>
            <w:tcW w:w="1465" w:type="dxa"/>
          </w:tcPr>
          <w:p w:rsidR="009933E7" w:rsidRDefault="00866C78" w:rsidP="00866C78">
            <w:r>
              <w:t>Self-confidence</w:t>
            </w:r>
          </w:p>
        </w:tc>
      </w:tr>
      <w:tr w:rsidR="00A33A8F" w:rsidTr="009933E7">
        <w:tc>
          <w:tcPr>
            <w:tcW w:w="977" w:type="dxa"/>
            <w:shd w:val="clear" w:color="auto" w:fill="auto"/>
          </w:tcPr>
          <w:p w:rsidR="009933E7" w:rsidRDefault="009933E7" w:rsidP="009933E7">
            <w:r>
              <w:t>Week 28</w:t>
            </w:r>
          </w:p>
        </w:tc>
        <w:tc>
          <w:tcPr>
            <w:tcW w:w="1432" w:type="dxa"/>
          </w:tcPr>
          <w:p w:rsidR="009933E7" w:rsidRDefault="009F06DD" w:rsidP="009933E7">
            <w:r>
              <w:t>Past Papers</w:t>
            </w:r>
            <w:r w:rsidR="002158E5">
              <w:t xml:space="preserve"> </w:t>
            </w:r>
          </w:p>
          <w:p w:rsidR="002158E5" w:rsidRPr="002158E5" w:rsidRDefault="002158E5" w:rsidP="009933E7">
            <w:pPr>
              <w:rPr>
                <w:b/>
                <w:sz w:val="16"/>
                <w:szCs w:val="16"/>
              </w:rPr>
            </w:pPr>
            <w:r w:rsidRPr="002158E5">
              <w:rPr>
                <w:b/>
                <w:color w:val="00B050"/>
                <w:sz w:val="16"/>
                <w:szCs w:val="16"/>
              </w:rPr>
              <w:t>NEA Submission this week 7/5/25</w:t>
            </w:r>
          </w:p>
        </w:tc>
        <w:tc>
          <w:tcPr>
            <w:tcW w:w="1296" w:type="dxa"/>
          </w:tcPr>
          <w:p w:rsidR="007C3A8B" w:rsidRDefault="009933E7" w:rsidP="009933E7">
            <w:r>
              <w:t xml:space="preserve">Reading </w:t>
            </w:r>
          </w:p>
          <w:p w:rsidR="009933E7" w:rsidRDefault="007C3A8B" w:rsidP="009933E7">
            <w:r>
              <w:t xml:space="preserve">Analysing </w:t>
            </w:r>
            <w:r w:rsidR="009933E7">
              <w:t>Writing</w:t>
            </w:r>
          </w:p>
        </w:tc>
        <w:tc>
          <w:tcPr>
            <w:tcW w:w="1465" w:type="dxa"/>
          </w:tcPr>
          <w:p w:rsidR="009933E7" w:rsidRDefault="009F06DD" w:rsidP="009933E7">
            <w:r>
              <w:t>Applying own experience to answers</w:t>
            </w:r>
          </w:p>
        </w:tc>
        <w:tc>
          <w:tcPr>
            <w:tcW w:w="1487" w:type="dxa"/>
          </w:tcPr>
          <w:p w:rsidR="009F06DD" w:rsidRDefault="009F06DD" w:rsidP="009F06DD">
            <w:r>
              <w:t>Exam success skills</w:t>
            </w:r>
          </w:p>
          <w:p w:rsidR="009933E7" w:rsidRDefault="009F06DD" w:rsidP="009F06DD">
            <w:r w:rsidRPr="0013741E">
              <w:rPr>
                <w:b/>
                <w:bCs/>
                <w:color w:val="FF0000"/>
                <w:sz w:val="16"/>
                <w:szCs w:val="16"/>
              </w:rPr>
              <w:t xml:space="preserve">LO/s: </w:t>
            </w:r>
            <w:r>
              <w:rPr>
                <w:b/>
                <w:bCs/>
                <w:color w:val="FF0000"/>
                <w:sz w:val="16"/>
                <w:szCs w:val="16"/>
              </w:rPr>
              <w:t>To provide correct answers</w:t>
            </w:r>
          </w:p>
        </w:tc>
        <w:tc>
          <w:tcPr>
            <w:tcW w:w="1465" w:type="dxa"/>
          </w:tcPr>
          <w:p w:rsidR="009933E7" w:rsidRDefault="009F06DD" w:rsidP="009933E7">
            <w:r>
              <w:t>Correct exam answer writing</w:t>
            </w:r>
          </w:p>
        </w:tc>
        <w:tc>
          <w:tcPr>
            <w:tcW w:w="1359" w:type="dxa"/>
          </w:tcPr>
          <w:p w:rsidR="009933E7" w:rsidRDefault="009F06DD" w:rsidP="009F06DD">
            <w:r>
              <w:t>Justifying answers &amp; examples</w:t>
            </w:r>
          </w:p>
        </w:tc>
        <w:tc>
          <w:tcPr>
            <w:tcW w:w="1696" w:type="dxa"/>
          </w:tcPr>
          <w:p w:rsidR="009933E7" w:rsidRDefault="00496F47" w:rsidP="009933E7">
            <w:r>
              <w:t>Exam technique reminders</w:t>
            </w:r>
          </w:p>
        </w:tc>
        <w:tc>
          <w:tcPr>
            <w:tcW w:w="1572" w:type="dxa"/>
          </w:tcPr>
          <w:p w:rsidR="009933E7" w:rsidRDefault="009933E7" w:rsidP="009933E7">
            <w:r>
              <w:t>Classwork</w:t>
            </w:r>
          </w:p>
          <w:p w:rsidR="008C0A6C" w:rsidRDefault="008C0A6C" w:rsidP="009933E7">
            <w:r>
              <w:t>Group work</w:t>
            </w:r>
          </w:p>
          <w:p w:rsidR="009933E7" w:rsidRDefault="009933E7" w:rsidP="009933E7">
            <w:r>
              <w:t>1-1 support</w:t>
            </w:r>
          </w:p>
        </w:tc>
        <w:tc>
          <w:tcPr>
            <w:tcW w:w="2178" w:type="dxa"/>
            <w:gridSpan w:val="2"/>
          </w:tcPr>
          <w:p w:rsidR="009933E7" w:rsidRDefault="009933E7" w:rsidP="009933E7">
            <w:r>
              <w:t>N/A</w:t>
            </w:r>
          </w:p>
        </w:tc>
        <w:tc>
          <w:tcPr>
            <w:tcW w:w="1465" w:type="dxa"/>
          </w:tcPr>
          <w:p w:rsidR="009933E7" w:rsidRDefault="008C0A6C" w:rsidP="009933E7">
            <w:r>
              <w:t>Learning from peers</w:t>
            </w:r>
          </w:p>
        </w:tc>
      </w:tr>
      <w:tr w:rsidR="00A33A8F" w:rsidTr="009933E7">
        <w:tc>
          <w:tcPr>
            <w:tcW w:w="977" w:type="dxa"/>
          </w:tcPr>
          <w:p w:rsidR="009933E7" w:rsidRDefault="009933E7" w:rsidP="009933E7">
            <w:r>
              <w:t>Week 29</w:t>
            </w:r>
          </w:p>
        </w:tc>
        <w:tc>
          <w:tcPr>
            <w:tcW w:w="1432" w:type="dxa"/>
          </w:tcPr>
          <w:p w:rsidR="009933E7" w:rsidRDefault="009F34F7" w:rsidP="009933E7">
            <w:r>
              <w:t>Past Papers</w:t>
            </w:r>
          </w:p>
          <w:p w:rsidR="009F34F7" w:rsidRDefault="009F34F7" w:rsidP="00A33A8F">
            <w:r>
              <w:t xml:space="preserve">&amp; </w:t>
            </w:r>
            <w:r w:rsidR="00A33A8F">
              <w:t>Exam conditions</w:t>
            </w:r>
          </w:p>
        </w:tc>
        <w:tc>
          <w:tcPr>
            <w:tcW w:w="1296" w:type="dxa"/>
          </w:tcPr>
          <w:p w:rsidR="009933E7" w:rsidRDefault="009933E7" w:rsidP="009933E7">
            <w:r>
              <w:t>Reading Analysing</w:t>
            </w:r>
          </w:p>
          <w:p w:rsidR="007C3A8B" w:rsidRDefault="007C3A8B" w:rsidP="009933E7">
            <w:r>
              <w:t>Writing</w:t>
            </w:r>
          </w:p>
        </w:tc>
        <w:tc>
          <w:tcPr>
            <w:tcW w:w="1465" w:type="dxa"/>
          </w:tcPr>
          <w:p w:rsidR="009933E7" w:rsidRDefault="009F34F7" w:rsidP="009933E7">
            <w:r>
              <w:t>Exam theory into practise</w:t>
            </w:r>
          </w:p>
        </w:tc>
        <w:tc>
          <w:tcPr>
            <w:tcW w:w="1487" w:type="dxa"/>
          </w:tcPr>
          <w:p w:rsidR="009933E7" w:rsidRDefault="009F34F7" w:rsidP="009933E7">
            <w:r>
              <w:t>Exam paper techniques</w:t>
            </w:r>
          </w:p>
          <w:p w:rsidR="009F34F7" w:rsidRDefault="009F34F7" w:rsidP="009933E7">
            <w:r w:rsidRPr="0013741E">
              <w:rPr>
                <w:b/>
                <w:bCs/>
                <w:color w:val="FF0000"/>
                <w:sz w:val="16"/>
                <w:szCs w:val="16"/>
              </w:rPr>
              <w:t xml:space="preserve">LO/s: </w:t>
            </w:r>
            <w:r>
              <w:rPr>
                <w:b/>
                <w:bCs/>
                <w:color w:val="FF0000"/>
                <w:sz w:val="16"/>
                <w:szCs w:val="16"/>
              </w:rPr>
              <w:t>T</w:t>
            </w:r>
            <w:r w:rsidR="003D5746">
              <w:rPr>
                <w:b/>
                <w:bCs/>
                <w:color w:val="FF0000"/>
                <w:sz w:val="16"/>
                <w:szCs w:val="16"/>
              </w:rPr>
              <w:t>o perform under exam conditions</w:t>
            </w:r>
          </w:p>
        </w:tc>
        <w:tc>
          <w:tcPr>
            <w:tcW w:w="1465" w:type="dxa"/>
          </w:tcPr>
          <w:p w:rsidR="009933E7" w:rsidRDefault="009F34F7" w:rsidP="009933E7">
            <w:r>
              <w:t>Correct exam answer writing</w:t>
            </w:r>
          </w:p>
        </w:tc>
        <w:tc>
          <w:tcPr>
            <w:tcW w:w="1359" w:type="dxa"/>
          </w:tcPr>
          <w:p w:rsidR="009933E7" w:rsidRDefault="009F34F7" w:rsidP="009933E7">
            <w:r>
              <w:t>Quality answers</w:t>
            </w:r>
          </w:p>
        </w:tc>
        <w:tc>
          <w:tcPr>
            <w:tcW w:w="1696" w:type="dxa"/>
          </w:tcPr>
          <w:p w:rsidR="007C3A8B" w:rsidRDefault="009F34F7" w:rsidP="009933E7">
            <w:r>
              <w:t>Exam style simulation</w:t>
            </w:r>
            <w:r w:rsidR="00A33A8F">
              <w:t xml:space="preserve"> </w:t>
            </w:r>
          </w:p>
          <w:p w:rsidR="009933E7" w:rsidRDefault="00A33A8F" w:rsidP="009933E7">
            <w:r>
              <w:t>Exam</w:t>
            </w:r>
            <w:r w:rsidR="007C3A8B">
              <w:t xml:space="preserve"> is worth</w:t>
            </w:r>
          </w:p>
          <w:p w:rsidR="00A33A8F" w:rsidRDefault="00A33A8F" w:rsidP="009933E7">
            <w:r>
              <w:t>60% of the final marks</w:t>
            </w:r>
            <w:r w:rsidR="007C3A8B">
              <w:t>!</w:t>
            </w:r>
          </w:p>
          <w:p w:rsidR="00A33A8F" w:rsidRDefault="00A33A8F" w:rsidP="009933E7"/>
        </w:tc>
        <w:tc>
          <w:tcPr>
            <w:tcW w:w="1572" w:type="dxa"/>
          </w:tcPr>
          <w:p w:rsidR="009933E7" w:rsidRDefault="009933E7" w:rsidP="009933E7">
            <w:r>
              <w:t>Classwork</w:t>
            </w:r>
          </w:p>
          <w:p w:rsidR="009933E7" w:rsidRDefault="009933E7" w:rsidP="009933E7">
            <w:r>
              <w:t>1-1 support</w:t>
            </w:r>
          </w:p>
        </w:tc>
        <w:tc>
          <w:tcPr>
            <w:tcW w:w="2178" w:type="dxa"/>
            <w:gridSpan w:val="2"/>
          </w:tcPr>
          <w:p w:rsidR="009933E7" w:rsidRDefault="009F34F7" w:rsidP="009933E7">
            <w:r>
              <w:t>N/A</w:t>
            </w:r>
          </w:p>
        </w:tc>
        <w:tc>
          <w:tcPr>
            <w:tcW w:w="1465" w:type="dxa"/>
          </w:tcPr>
          <w:p w:rsidR="009933E7" w:rsidRDefault="009F34F7" w:rsidP="009933E7">
            <w:r>
              <w:t>Time management</w:t>
            </w:r>
          </w:p>
        </w:tc>
      </w:tr>
      <w:tr w:rsidR="00587260" w:rsidTr="00587260">
        <w:tc>
          <w:tcPr>
            <w:tcW w:w="16392" w:type="dxa"/>
            <w:gridSpan w:val="12"/>
            <w:shd w:val="clear" w:color="auto" w:fill="FFD966" w:themeFill="accent4" w:themeFillTint="99"/>
          </w:tcPr>
          <w:p w:rsidR="00587260" w:rsidRDefault="00587260" w:rsidP="009933E7">
            <w:r>
              <w:rPr>
                <w:color w:val="FF0000"/>
              </w:rPr>
              <w:lastRenderedPageBreak/>
              <w:t>AQA P</w:t>
            </w:r>
            <w:r w:rsidRPr="00923DCB">
              <w:rPr>
                <w:color w:val="FF0000"/>
              </w:rPr>
              <w:t>ast Paper</w:t>
            </w:r>
            <w:r>
              <w:rPr>
                <w:color w:val="FF0000"/>
              </w:rPr>
              <w:t xml:space="preserve"> </w:t>
            </w:r>
            <w:r w:rsidRPr="00923DCB">
              <w:rPr>
                <w:color w:val="FF0000"/>
              </w:rPr>
              <w:t>Exam Practise</w:t>
            </w:r>
            <w:r>
              <w:rPr>
                <w:color w:val="FF0000"/>
              </w:rPr>
              <w:t xml:space="preserve"> (NEA Coursework Submission 7</w:t>
            </w:r>
            <w:r w:rsidRPr="00587260">
              <w:rPr>
                <w:color w:val="FF0000"/>
                <w:vertAlign w:val="superscript"/>
              </w:rPr>
              <w:t>th</w:t>
            </w:r>
            <w:r>
              <w:rPr>
                <w:color w:val="FF0000"/>
              </w:rPr>
              <w:t xml:space="preserve"> May &amp; Exam 2 June 2025)</w:t>
            </w:r>
          </w:p>
        </w:tc>
      </w:tr>
      <w:tr w:rsidR="00A33A8F" w:rsidTr="009933E7">
        <w:tc>
          <w:tcPr>
            <w:tcW w:w="977" w:type="dxa"/>
          </w:tcPr>
          <w:p w:rsidR="009933E7" w:rsidRDefault="009933E7" w:rsidP="009933E7">
            <w:r>
              <w:t xml:space="preserve">Week </w:t>
            </w:r>
            <w:r w:rsidRPr="00EB1489">
              <w:t>30</w:t>
            </w:r>
          </w:p>
        </w:tc>
        <w:tc>
          <w:tcPr>
            <w:tcW w:w="1432" w:type="dxa"/>
          </w:tcPr>
          <w:p w:rsidR="00A33A8F" w:rsidRDefault="00A33A8F" w:rsidP="00A33A8F">
            <w:r>
              <w:t>Past Papers</w:t>
            </w:r>
          </w:p>
          <w:p w:rsidR="002158E5" w:rsidRDefault="00A33A8F" w:rsidP="00A33A8F">
            <w:r>
              <w:t>&amp; Exam conditions</w:t>
            </w:r>
          </w:p>
        </w:tc>
        <w:tc>
          <w:tcPr>
            <w:tcW w:w="1296" w:type="dxa"/>
          </w:tcPr>
          <w:p w:rsidR="009933E7" w:rsidRDefault="009933E7" w:rsidP="009933E7">
            <w:r>
              <w:t>Reading Writing</w:t>
            </w:r>
          </w:p>
        </w:tc>
        <w:tc>
          <w:tcPr>
            <w:tcW w:w="1465" w:type="dxa"/>
          </w:tcPr>
          <w:p w:rsidR="002158E5" w:rsidRDefault="000B5754" w:rsidP="009933E7">
            <w:r>
              <w:t>Exam theory into practise</w:t>
            </w:r>
          </w:p>
        </w:tc>
        <w:tc>
          <w:tcPr>
            <w:tcW w:w="1487" w:type="dxa"/>
          </w:tcPr>
          <w:p w:rsidR="000B5754" w:rsidRDefault="000B5754" w:rsidP="000B5754">
            <w:r>
              <w:t>Exam paper techniques</w:t>
            </w:r>
          </w:p>
          <w:p w:rsidR="009933E7" w:rsidRDefault="000B5754" w:rsidP="000B5754">
            <w:r w:rsidRPr="0013741E">
              <w:rPr>
                <w:b/>
                <w:bCs/>
                <w:color w:val="FF0000"/>
                <w:sz w:val="16"/>
                <w:szCs w:val="16"/>
              </w:rPr>
              <w:t xml:space="preserve">LO/s: </w:t>
            </w:r>
            <w:r>
              <w:rPr>
                <w:b/>
                <w:bCs/>
                <w:color w:val="FF0000"/>
                <w:sz w:val="16"/>
                <w:szCs w:val="16"/>
              </w:rPr>
              <w:t>To perform under exam conditions</w:t>
            </w:r>
          </w:p>
        </w:tc>
        <w:tc>
          <w:tcPr>
            <w:tcW w:w="1465" w:type="dxa"/>
          </w:tcPr>
          <w:p w:rsidR="009933E7" w:rsidRDefault="000B5754" w:rsidP="009933E7">
            <w:r>
              <w:t>Correct exam answer writing</w:t>
            </w:r>
          </w:p>
        </w:tc>
        <w:tc>
          <w:tcPr>
            <w:tcW w:w="1359" w:type="dxa"/>
          </w:tcPr>
          <w:p w:rsidR="009933E7" w:rsidRDefault="000B5754" w:rsidP="009933E7">
            <w:r>
              <w:t>Quality answers</w:t>
            </w:r>
          </w:p>
        </w:tc>
        <w:tc>
          <w:tcPr>
            <w:tcW w:w="1696" w:type="dxa"/>
          </w:tcPr>
          <w:p w:rsidR="007C3A8B" w:rsidRDefault="007C3A8B" w:rsidP="007C3A8B">
            <w:r>
              <w:t xml:space="preserve">Exam style simulation </w:t>
            </w:r>
          </w:p>
          <w:p w:rsidR="007C3A8B" w:rsidRDefault="007C3A8B" w:rsidP="007C3A8B">
            <w:r>
              <w:t>Exam is worth</w:t>
            </w:r>
          </w:p>
          <w:p w:rsidR="009933E7" w:rsidRDefault="007C3A8B" w:rsidP="00F9724A">
            <w:r>
              <w:t>60% of the final marks!</w:t>
            </w:r>
          </w:p>
        </w:tc>
        <w:tc>
          <w:tcPr>
            <w:tcW w:w="1572" w:type="dxa"/>
          </w:tcPr>
          <w:p w:rsidR="009933E7" w:rsidRDefault="009933E7" w:rsidP="009933E7">
            <w:r>
              <w:t>Classwork</w:t>
            </w:r>
          </w:p>
          <w:p w:rsidR="009933E7" w:rsidRDefault="009933E7" w:rsidP="009933E7">
            <w:r>
              <w:t>1-1 support</w:t>
            </w:r>
          </w:p>
        </w:tc>
        <w:tc>
          <w:tcPr>
            <w:tcW w:w="2178" w:type="dxa"/>
            <w:gridSpan w:val="2"/>
          </w:tcPr>
          <w:p w:rsidR="009933E7" w:rsidRDefault="009933E7" w:rsidP="009933E7">
            <w:r>
              <w:t>N/A</w:t>
            </w:r>
          </w:p>
        </w:tc>
        <w:tc>
          <w:tcPr>
            <w:tcW w:w="1465" w:type="dxa"/>
          </w:tcPr>
          <w:p w:rsidR="009933E7" w:rsidRDefault="000B5754" w:rsidP="009933E7">
            <w:r>
              <w:t>Student exam confidence</w:t>
            </w:r>
          </w:p>
        </w:tc>
      </w:tr>
      <w:tr w:rsidR="003765B1" w:rsidTr="003765B1">
        <w:tc>
          <w:tcPr>
            <w:tcW w:w="16392" w:type="dxa"/>
            <w:gridSpan w:val="12"/>
            <w:shd w:val="clear" w:color="auto" w:fill="FFD966" w:themeFill="accent4" w:themeFillTint="99"/>
          </w:tcPr>
          <w:p w:rsidR="003765B1" w:rsidRPr="003765B1" w:rsidRDefault="003765B1" w:rsidP="009933E7">
            <w:pPr>
              <w:rPr>
                <w:b/>
              </w:rPr>
            </w:pPr>
            <w:r w:rsidRPr="003765B1">
              <w:rPr>
                <w:b/>
                <w:color w:val="7030A0"/>
              </w:rPr>
              <w:t>May ½ Term</w:t>
            </w:r>
          </w:p>
        </w:tc>
      </w:tr>
      <w:tr w:rsidR="000B5754" w:rsidTr="00137A48">
        <w:tc>
          <w:tcPr>
            <w:tcW w:w="977" w:type="dxa"/>
            <w:shd w:val="clear" w:color="auto" w:fill="auto"/>
          </w:tcPr>
          <w:p w:rsidR="00137A48" w:rsidRDefault="00137A48" w:rsidP="009933E7">
            <w:r>
              <w:t>Week 31</w:t>
            </w:r>
          </w:p>
        </w:tc>
        <w:tc>
          <w:tcPr>
            <w:tcW w:w="1432" w:type="dxa"/>
          </w:tcPr>
          <w:p w:rsidR="00137A48" w:rsidRDefault="00137A48" w:rsidP="009933E7">
            <w:r>
              <w:t>Exam Review</w:t>
            </w:r>
          </w:p>
          <w:p w:rsidR="00137A48" w:rsidRPr="002158E5" w:rsidRDefault="00137A48" w:rsidP="002158E5">
            <w:pPr>
              <w:rPr>
                <w:b/>
              </w:rPr>
            </w:pPr>
            <w:r w:rsidRPr="002158E5">
              <w:rPr>
                <w:b/>
                <w:color w:val="00B050"/>
                <w:sz w:val="16"/>
                <w:szCs w:val="16"/>
              </w:rPr>
              <w:t>Exam this week 2/6/25</w:t>
            </w:r>
          </w:p>
        </w:tc>
        <w:tc>
          <w:tcPr>
            <w:tcW w:w="1296" w:type="dxa"/>
          </w:tcPr>
          <w:p w:rsidR="00137A48" w:rsidRDefault="00137A48" w:rsidP="009933E7">
            <w:r>
              <w:t>Reading Writing</w:t>
            </w:r>
          </w:p>
        </w:tc>
        <w:tc>
          <w:tcPr>
            <w:tcW w:w="1465" w:type="dxa"/>
          </w:tcPr>
          <w:p w:rsidR="00137A48" w:rsidRDefault="00137A48" w:rsidP="009933E7">
            <w:r>
              <w:t>On the day tips</w:t>
            </w:r>
          </w:p>
        </w:tc>
        <w:tc>
          <w:tcPr>
            <w:tcW w:w="1487" w:type="dxa"/>
          </w:tcPr>
          <w:p w:rsidR="00137A48" w:rsidRDefault="00137A48" w:rsidP="009933E7">
            <w:r>
              <w:t>Exam crib work</w:t>
            </w:r>
          </w:p>
        </w:tc>
        <w:tc>
          <w:tcPr>
            <w:tcW w:w="1465" w:type="dxa"/>
          </w:tcPr>
          <w:p w:rsidR="00137A48" w:rsidRDefault="00137A48" w:rsidP="009933E7">
            <w:r>
              <w:t>Exam hacks</w:t>
            </w:r>
          </w:p>
        </w:tc>
        <w:tc>
          <w:tcPr>
            <w:tcW w:w="1359" w:type="dxa"/>
          </w:tcPr>
          <w:p w:rsidR="00137A48" w:rsidRDefault="00137A48" w:rsidP="009933E7">
            <w:r>
              <w:t>Answer all questions</w:t>
            </w:r>
          </w:p>
        </w:tc>
        <w:tc>
          <w:tcPr>
            <w:tcW w:w="1696" w:type="dxa"/>
          </w:tcPr>
          <w:p w:rsidR="00137A48" w:rsidRDefault="00137A48" w:rsidP="009933E7">
            <w:r>
              <w:t>Exam technique reminders</w:t>
            </w:r>
          </w:p>
        </w:tc>
        <w:tc>
          <w:tcPr>
            <w:tcW w:w="1572" w:type="dxa"/>
          </w:tcPr>
          <w:p w:rsidR="00137A48" w:rsidRDefault="00137A48" w:rsidP="009933E7">
            <w:r>
              <w:t>Classwork</w:t>
            </w:r>
          </w:p>
          <w:p w:rsidR="00137A48" w:rsidRDefault="00137A48" w:rsidP="009933E7">
            <w:r>
              <w:t>1-1 support</w:t>
            </w:r>
          </w:p>
        </w:tc>
        <w:tc>
          <w:tcPr>
            <w:tcW w:w="2178" w:type="dxa"/>
            <w:gridSpan w:val="2"/>
          </w:tcPr>
          <w:p w:rsidR="00137A48" w:rsidRDefault="00137A48" w:rsidP="009933E7">
            <w:r>
              <w:t>N/A</w:t>
            </w:r>
          </w:p>
        </w:tc>
        <w:tc>
          <w:tcPr>
            <w:tcW w:w="1465" w:type="dxa"/>
          </w:tcPr>
          <w:p w:rsidR="00137A48" w:rsidRDefault="00520DAF" w:rsidP="009933E7">
            <w:r>
              <w:t>Exam experience</w:t>
            </w:r>
          </w:p>
        </w:tc>
      </w:tr>
      <w:tr w:rsidR="00A33A8F" w:rsidTr="009933E7">
        <w:tc>
          <w:tcPr>
            <w:tcW w:w="977" w:type="dxa"/>
          </w:tcPr>
          <w:p w:rsidR="009933E7" w:rsidRDefault="009933E7" w:rsidP="009933E7">
            <w:r>
              <w:t>Week 32</w:t>
            </w:r>
          </w:p>
        </w:tc>
        <w:tc>
          <w:tcPr>
            <w:tcW w:w="1432" w:type="dxa"/>
          </w:tcPr>
          <w:p w:rsidR="009933E7" w:rsidRDefault="009933E7" w:rsidP="009933E7"/>
        </w:tc>
        <w:tc>
          <w:tcPr>
            <w:tcW w:w="1296" w:type="dxa"/>
          </w:tcPr>
          <w:p w:rsidR="009933E7" w:rsidRDefault="009933E7" w:rsidP="009933E7"/>
        </w:tc>
        <w:tc>
          <w:tcPr>
            <w:tcW w:w="1465" w:type="dxa"/>
          </w:tcPr>
          <w:p w:rsidR="009933E7" w:rsidRDefault="009933E7" w:rsidP="009933E7"/>
        </w:tc>
        <w:tc>
          <w:tcPr>
            <w:tcW w:w="1487" w:type="dxa"/>
          </w:tcPr>
          <w:p w:rsidR="009933E7" w:rsidRDefault="009933E7" w:rsidP="009933E7"/>
        </w:tc>
        <w:tc>
          <w:tcPr>
            <w:tcW w:w="1465" w:type="dxa"/>
          </w:tcPr>
          <w:p w:rsidR="009933E7" w:rsidRDefault="009933E7" w:rsidP="009933E7"/>
        </w:tc>
        <w:tc>
          <w:tcPr>
            <w:tcW w:w="1359" w:type="dxa"/>
          </w:tcPr>
          <w:p w:rsidR="009933E7" w:rsidRDefault="009933E7" w:rsidP="009933E7"/>
        </w:tc>
        <w:tc>
          <w:tcPr>
            <w:tcW w:w="1696" w:type="dxa"/>
          </w:tcPr>
          <w:p w:rsidR="009933E7" w:rsidRDefault="009933E7" w:rsidP="009933E7"/>
        </w:tc>
        <w:tc>
          <w:tcPr>
            <w:tcW w:w="1572" w:type="dxa"/>
          </w:tcPr>
          <w:p w:rsidR="009933E7" w:rsidRDefault="009933E7" w:rsidP="009933E7"/>
        </w:tc>
        <w:tc>
          <w:tcPr>
            <w:tcW w:w="2178" w:type="dxa"/>
            <w:gridSpan w:val="2"/>
          </w:tcPr>
          <w:p w:rsidR="009933E7" w:rsidRDefault="009933E7" w:rsidP="009933E7"/>
        </w:tc>
        <w:tc>
          <w:tcPr>
            <w:tcW w:w="1465" w:type="dxa"/>
          </w:tcPr>
          <w:p w:rsidR="009933E7" w:rsidRDefault="009933E7" w:rsidP="009933E7"/>
        </w:tc>
      </w:tr>
      <w:tr w:rsidR="00A33A8F" w:rsidTr="009933E7">
        <w:tc>
          <w:tcPr>
            <w:tcW w:w="977" w:type="dxa"/>
            <w:shd w:val="clear" w:color="auto" w:fill="auto"/>
          </w:tcPr>
          <w:p w:rsidR="009933E7" w:rsidRDefault="009933E7" w:rsidP="009933E7">
            <w:r>
              <w:t>Week 33</w:t>
            </w:r>
          </w:p>
        </w:tc>
        <w:tc>
          <w:tcPr>
            <w:tcW w:w="1432" w:type="dxa"/>
          </w:tcPr>
          <w:p w:rsidR="009933E7" w:rsidRDefault="009933E7" w:rsidP="009933E7"/>
        </w:tc>
        <w:tc>
          <w:tcPr>
            <w:tcW w:w="1296" w:type="dxa"/>
          </w:tcPr>
          <w:p w:rsidR="009933E7" w:rsidRDefault="009933E7" w:rsidP="009933E7"/>
        </w:tc>
        <w:tc>
          <w:tcPr>
            <w:tcW w:w="1465" w:type="dxa"/>
          </w:tcPr>
          <w:p w:rsidR="009933E7" w:rsidRDefault="009933E7" w:rsidP="009933E7"/>
        </w:tc>
        <w:tc>
          <w:tcPr>
            <w:tcW w:w="1487" w:type="dxa"/>
          </w:tcPr>
          <w:p w:rsidR="009933E7" w:rsidRDefault="009933E7" w:rsidP="009933E7"/>
        </w:tc>
        <w:tc>
          <w:tcPr>
            <w:tcW w:w="1465" w:type="dxa"/>
          </w:tcPr>
          <w:p w:rsidR="009933E7" w:rsidRDefault="009933E7" w:rsidP="009933E7"/>
        </w:tc>
        <w:tc>
          <w:tcPr>
            <w:tcW w:w="1359" w:type="dxa"/>
          </w:tcPr>
          <w:p w:rsidR="009933E7" w:rsidRDefault="009933E7" w:rsidP="009933E7"/>
        </w:tc>
        <w:tc>
          <w:tcPr>
            <w:tcW w:w="1696" w:type="dxa"/>
          </w:tcPr>
          <w:p w:rsidR="009933E7" w:rsidRDefault="009933E7" w:rsidP="009933E7"/>
        </w:tc>
        <w:tc>
          <w:tcPr>
            <w:tcW w:w="1572" w:type="dxa"/>
          </w:tcPr>
          <w:p w:rsidR="009933E7" w:rsidRDefault="009933E7" w:rsidP="009933E7"/>
        </w:tc>
        <w:tc>
          <w:tcPr>
            <w:tcW w:w="2178" w:type="dxa"/>
            <w:gridSpan w:val="2"/>
          </w:tcPr>
          <w:p w:rsidR="009933E7" w:rsidRDefault="009933E7" w:rsidP="009933E7"/>
        </w:tc>
        <w:tc>
          <w:tcPr>
            <w:tcW w:w="1465" w:type="dxa"/>
          </w:tcPr>
          <w:p w:rsidR="009933E7" w:rsidRDefault="009933E7" w:rsidP="009933E7"/>
        </w:tc>
      </w:tr>
      <w:tr w:rsidR="00A33A8F" w:rsidTr="009933E7">
        <w:tc>
          <w:tcPr>
            <w:tcW w:w="977" w:type="dxa"/>
          </w:tcPr>
          <w:p w:rsidR="009933E7" w:rsidRDefault="009933E7" w:rsidP="009933E7">
            <w:r>
              <w:t>Week 34</w:t>
            </w:r>
          </w:p>
        </w:tc>
        <w:tc>
          <w:tcPr>
            <w:tcW w:w="1432" w:type="dxa"/>
          </w:tcPr>
          <w:p w:rsidR="009933E7" w:rsidRDefault="009933E7" w:rsidP="009933E7"/>
        </w:tc>
        <w:tc>
          <w:tcPr>
            <w:tcW w:w="1296" w:type="dxa"/>
          </w:tcPr>
          <w:p w:rsidR="009933E7" w:rsidRDefault="009933E7" w:rsidP="009933E7"/>
        </w:tc>
        <w:tc>
          <w:tcPr>
            <w:tcW w:w="1465" w:type="dxa"/>
          </w:tcPr>
          <w:p w:rsidR="009933E7" w:rsidRDefault="009933E7" w:rsidP="009933E7"/>
        </w:tc>
        <w:tc>
          <w:tcPr>
            <w:tcW w:w="1487" w:type="dxa"/>
          </w:tcPr>
          <w:p w:rsidR="009933E7" w:rsidRDefault="009933E7" w:rsidP="009933E7"/>
        </w:tc>
        <w:tc>
          <w:tcPr>
            <w:tcW w:w="1465" w:type="dxa"/>
          </w:tcPr>
          <w:p w:rsidR="009933E7" w:rsidRDefault="009933E7" w:rsidP="009933E7"/>
        </w:tc>
        <w:tc>
          <w:tcPr>
            <w:tcW w:w="1359" w:type="dxa"/>
          </w:tcPr>
          <w:p w:rsidR="009933E7" w:rsidRDefault="009933E7" w:rsidP="009933E7"/>
        </w:tc>
        <w:tc>
          <w:tcPr>
            <w:tcW w:w="1696" w:type="dxa"/>
          </w:tcPr>
          <w:p w:rsidR="009933E7" w:rsidRDefault="009933E7" w:rsidP="009933E7"/>
        </w:tc>
        <w:tc>
          <w:tcPr>
            <w:tcW w:w="1572" w:type="dxa"/>
          </w:tcPr>
          <w:p w:rsidR="009933E7" w:rsidRDefault="009933E7" w:rsidP="009933E7"/>
        </w:tc>
        <w:tc>
          <w:tcPr>
            <w:tcW w:w="2178" w:type="dxa"/>
            <w:gridSpan w:val="2"/>
          </w:tcPr>
          <w:p w:rsidR="009933E7" w:rsidRDefault="009933E7" w:rsidP="009933E7"/>
        </w:tc>
        <w:tc>
          <w:tcPr>
            <w:tcW w:w="1465" w:type="dxa"/>
          </w:tcPr>
          <w:p w:rsidR="009933E7" w:rsidRDefault="009933E7" w:rsidP="009933E7"/>
        </w:tc>
      </w:tr>
      <w:tr w:rsidR="00A33A8F" w:rsidTr="009933E7">
        <w:tc>
          <w:tcPr>
            <w:tcW w:w="977" w:type="dxa"/>
            <w:shd w:val="clear" w:color="auto" w:fill="auto"/>
          </w:tcPr>
          <w:p w:rsidR="009933E7" w:rsidRDefault="009933E7" w:rsidP="009933E7">
            <w:r>
              <w:t>Week 35</w:t>
            </w:r>
          </w:p>
        </w:tc>
        <w:tc>
          <w:tcPr>
            <w:tcW w:w="1432" w:type="dxa"/>
          </w:tcPr>
          <w:p w:rsidR="009933E7" w:rsidRDefault="009933E7" w:rsidP="009933E7"/>
        </w:tc>
        <w:tc>
          <w:tcPr>
            <w:tcW w:w="1296" w:type="dxa"/>
          </w:tcPr>
          <w:p w:rsidR="009933E7" w:rsidRDefault="009933E7" w:rsidP="009933E7"/>
        </w:tc>
        <w:tc>
          <w:tcPr>
            <w:tcW w:w="1465" w:type="dxa"/>
          </w:tcPr>
          <w:p w:rsidR="009933E7" w:rsidRDefault="009933E7" w:rsidP="009933E7"/>
        </w:tc>
        <w:tc>
          <w:tcPr>
            <w:tcW w:w="1487" w:type="dxa"/>
          </w:tcPr>
          <w:p w:rsidR="009933E7" w:rsidRDefault="009933E7" w:rsidP="009933E7"/>
        </w:tc>
        <w:tc>
          <w:tcPr>
            <w:tcW w:w="1465" w:type="dxa"/>
          </w:tcPr>
          <w:p w:rsidR="009933E7" w:rsidRDefault="009933E7" w:rsidP="009933E7"/>
        </w:tc>
        <w:tc>
          <w:tcPr>
            <w:tcW w:w="1359" w:type="dxa"/>
          </w:tcPr>
          <w:p w:rsidR="009933E7" w:rsidRDefault="009933E7" w:rsidP="009933E7"/>
        </w:tc>
        <w:tc>
          <w:tcPr>
            <w:tcW w:w="1696" w:type="dxa"/>
          </w:tcPr>
          <w:p w:rsidR="009933E7" w:rsidRDefault="009933E7" w:rsidP="009933E7"/>
        </w:tc>
        <w:tc>
          <w:tcPr>
            <w:tcW w:w="1572" w:type="dxa"/>
          </w:tcPr>
          <w:p w:rsidR="009933E7" w:rsidRDefault="009933E7" w:rsidP="009933E7"/>
        </w:tc>
        <w:tc>
          <w:tcPr>
            <w:tcW w:w="2178" w:type="dxa"/>
            <w:gridSpan w:val="2"/>
          </w:tcPr>
          <w:p w:rsidR="009933E7" w:rsidRDefault="009933E7" w:rsidP="009933E7"/>
        </w:tc>
        <w:tc>
          <w:tcPr>
            <w:tcW w:w="1465" w:type="dxa"/>
          </w:tcPr>
          <w:p w:rsidR="009933E7" w:rsidRDefault="009933E7" w:rsidP="009933E7"/>
        </w:tc>
      </w:tr>
      <w:tr w:rsidR="00A33A8F" w:rsidTr="009933E7">
        <w:tc>
          <w:tcPr>
            <w:tcW w:w="977" w:type="dxa"/>
          </w:tcPr>
          <w:p w:rsidR="009933E7" w:rsidRDefault="009933E7" w:rsidP="009933E7">
            <w:r>
              <w:t>Week 36</w:t>
            </w:r>
          </w:p>
        </w:tc>
        <w:tc>
          <w:tcPr>
            <w:tcW w:w="1432" w:type="dxa"/>
          </w:tcPr>
          <w:p w:rsidR="009933E7" w:rsidRDefault="009933E7" w:rsidP="009933E7"/>
        </w:tc>
        <w:tc>
          <w:tcPr>
            <w:tcW w:w="1296" w:type="dxa"/>
          </w:tcPr>
          <w:p w:rsidR="009933E7" w:rsidRDefault="009933E7" w:rsidP="009933E7"/>
        </w:tc>
        <w:tc>
          <w:tcPr>
            <w:tcW w:w="1465" w:type="dxa"/>
          </w:tcPr>
          <w:p w:rsidR="009933E7" w:rsidRDefault="009933E7" w:rsidP="009933E7"/>
        </w:tc>
        <w:tc>
          <w:tcPr>
            <w:tcW w:w="1487" w:type="dxa"/>
          </w:tcPr>
          <w:p w:rsidR="009933E7" w:rsidRDefault="009933E7" w:rsidP="009933E7"/>
        </w:tc>
        <w:tc>
          <w:tcPr>
            <w:tcW w:w="1465" w:type="dxa"/>
          </w:tcPr>
          <w:p w:rsidR="009933E7" w:rsidRDefault="009933E7" w:rsidP="009933E7"/>
        </w:tc>
        <w:tc>
          <w:tcPr>
            <w:tcW w:w="1359" w:type="dxa"/>
          </w:tcPr>
          <w:p w:rsidR="009933E7" w:rsidRDefault="009933E7" w:rsidP="009933E7"/>
        </w:tc>
        <w:tc>
          <w:tcPr>
            <w:tcW w:w="1696" w:type="dxa"/>
          </w:tcPr>
          <w:p w:rsidR="009933E7" w:rsidRDefault="009933E7" w:rsidP="009933E7"/>
        </w:tc>
        <w:tc>
          <w:tcPr>
            <w:tcW w:w="1572" w:type="dxa"/>
          </w:tcPr>
          <w:p w:rsidR="009933E7" w:rsidRDefault="009933E7" w:rsidP="009933E7"/>
        </w:tc>
        <w:tc>
          <w:tcPr>
            <w:tcW w:w="2178" w:type="dxa"/>
            <w:gridSpan w:val="2"/>
          </w:tcPr>
          <w:p w:rsidR="009933E7" w:rsidRDefault="009933E7" w:rsidP="009933E7"/>
        </w:tc>
        <w:tc>
          <w:tcPr>
            <w:tcW w:w="1465" w:type="dxa"/>
          </w:tcPr>
          <w:p w:rsidR="009933E7" w:rsidRDefault="009933E7" w:rsidP="009933E7"/>
        </w:tc>
      </w:tr>
      <w:tr w:rsidR="00A33A8F" w:rsidTr="009933E7">
        <w:tc>
          <w:tcPr>
            <w:tcW w:w="977" w:type="dxa"/>
          </w:tcPr>
          <w:p w:rsidR="009933E7" w:rsidRDefault="009933E7" w:rsidP="009933E7">
            <w:r>
              <w:t xml:space="preserve">Week 37 </w:t>
            </w:r>
          </w:p>
        </w:tc>
        <w:tc>
          <w:tcPr>
            <w:tcW w:w="1432" w:type="dxa"/>
          </w:tcPr>
          <w:p w:rsidR="009933E7" w:rsidRDefault="009933E7" w:rsidP="009933E7"/>
        </w:tc>
        <w:tc>
          <w:tcPr>
            <w:tcW w:w="1296" w:type="dxa"/>
          </w:tcPr>
          <w:p w:rsidR="009933E7" w:rsidRDefault="009933E7" w:rsidP="009933E7"/>
        </w:tc>
        <w:tc>
          <w:tcPr>
            <w:tcW w:w="1465" w:type="dxa"/>
          </w:tcPr>
          <w:p w:rsidR="009933E7" w:rsidRDefault="009933E7" w:rsidP="009933E7"/>
        </w:tc>
        <w:tc>
          <w:tcPr>
            <w:tcW w:w="1487" w:type="dxa"/>
          </w:tcPr>
          <w:p w:rsidR="009933E7" w:rsidRDefault="009933E7" w:rsidP="009933E7"/>
        </w:tc>
        <w:tc>
          <w:tcPr>
            <w:tcW w:w="1465" w:type="dxa"/>
          </w:tcPr>
          <w:p w:rsidR="009933E7" w:rsidRDefault="009933E7" w:rsidP="009933E7"/>
        </w:tc>
        <w:tc>
          <w:tcPr>
            <w:tcW w:w="1359" w:type="dxa"/>
          </w:tcPr>
          <w:p w:rsidR="009933E7" w:rsidRDefault="009933E7" w:rsidP="009933E7"/>
        </w:tc>
        <w:tc>
          <w:tcPr>
            <w:tcW w:w="1696" w:type="dxa"/>
          </w:tcPr>
          <w:p w:rsidR="009933E7" w:rsidRDefault="009933E7" w:rsidP="009933E7"/>
        </w:tc>
        <w:tc>
          <w:tcPr>
            <w:tcW w:w="1572" w:type="dxa"/>
          </w:tcPr>
          <w:p w:rsidR="009933E7" w:rsidRDefault="009933E7" w:rsidP="009933E7"/>
        </w:tc>
        <w:tc>
          <w:tcPr>
            <w:tcW w:w="2178" w:type="dxa"/>
            <w:gridSpan w:val="2"/>
          </w:tcPr>
          <w:p w:rsidR="009933E7" w:rsidRDefault="009933E7" w:rsidP="009933E7"/>
        </w:tc>
        <w:tc>
          <w:tcPr>
            <w:tcW w:w="1465" w:type="dxa"/>
          </w:tcPr>
          <w:p w:rsidR="009933E7" w:rsidRDefault="009933E7" w:rsidP="009933E7"/>
        </w:tc>
      </w:tr>
      <w:tr w:rsidR="005C7770" w:rsidTr="005C7770">
        <w:tc>
          <w:tcPr>
            <w:tcW w:w="16392" w:type="dxa"/>
            <w:gridSpan w:val="12"/>
            <w:shd w:val="clear" w:color="auto" w:fill="FFD966" w:themeFill="accent4" w:themeFillTint="99"/>
          </w:tcPr>
          <w:p w:rsidR="005C7770" w:rsidRPr="005C7770" w:rsidRDefault="005C7770" w:rsidP="009933E7">
            <w:pPr>
              <w:rPr>
                <w:b/>
                <w:color w:val="7030A0"/>
              </w:rPr>
            </w:pPr>
            <w:r w:rsidRPr="005C7770">
              <w:rPr>
                <w:b/>
                <w:color w:val="7030A0"/>
              </w:rPr>
              <w:t>Summer</w:t>
            </w:r>
          </w:p>
          <w:p w:rsidR="005C7770" w:rsidRDefault="005C7770" w:rsidP="009933E7">
            <w:pPr>
              <w:rPr>
                <w:b/>
                <w:color w:val="7030A0"/>
              </w:rPr>
            </w:pPr>
            <w:r w:rsidRPr="005C7770">
              <w:rPr>
                <w:b/>
                <w:color w:val="7030A0"/>
              </w:rPr>
              <w:t>Holidays</w:t>
            </w:r>
          </w:p>
          <w:p w:rsidR="000B5754" w:rsidRDefault="000B5754" w:rsidP="009933E7">
            <w:pPr>
              <w:rPr>
                <w:b/>
                <w:color w:val="7030A0"/>
              </w:rPr>
            </w:pPr>
          </w:p>
          <w:p w:rsidR="000B5754" w:rsidRDefault="000B5754" w:rsidP="009933E7">
            <w:pPr>
              <w:rPr>
                <w:b/>
                <w:color w:val="7030A0"/>
              </w:rPr>
            </w:pPr>
          </w:p>
          <w:p w:rsidR="000B5754" w:rsidRDefault="000B5754" w:rsidP="009933E7">
            <w:pPr>
              <w:rPr>
                <w:b/>
                <w:color w:val="7030A0"/>
              </w:rPr>
            </w:pPr>
          </w:p>
          <w:p w:rsidR="000B5754" w:rsidRDefault="000B5754" w:rsidP="009933E7"/>
        </w:tc>
      </w:tr>
    </w:tbl>
    <w:p w:rsidR="00675F14" w:rsidRDefault="00675F14"/>
    <w:sectPr w:rsidR="00675F14" w:rsidSect="00E5466B">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8B0" w:rsidRDefault="00BA28B0" w:rsidP="0013731D">
      <w:pPr>
        <w:spacing w:after="0" w:line="240" w:lineRule="auto"/>
      </w:pPr>
      <w:r>
        <w:separator/>
      </w:r>
    </w:p>
  </w:endnote>
  <w:endnote w:type="continuationSeparator" w:id="0">
    <w:p w:rsidR="00BA28B0" w:rsidRDefault="00BA28B0" w:rsidP="0013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8B0" w:rsidRDefault="00BA28B0" w:rsidP="0013731D">
      <w:pPr>
        <w:spacing w:after="0" w:line="240" w:lineRule="auto"/>
      </w:pPr>
      <w:r>
        <w:separator/>
      </w:r>
    </w:p>
  </w:footnote>
  <w:footnote w:type="continuationSeparator" w:id="0">
    <w:p w:rsidR="00BA28B0" w:rsidRDefault="00BA28B0" w:rsidP="0013731D">
      <w:pPr>
        <w:spacing w:after="0" w:line="240" w:lineRule="auto"/>
      </w:pPr>
      <w:r>
        <w:continuationSeparator/>
      </w:r>
    </w:p>
  </w:footnote>
  <w:footnote w:id="1">
    <w:p w:rsidR="00BA28B0" w:rsidRDefault="00BA28B0">
      <w:pPr>
        <w:pStyle w:val="FootnoteText"/>
      </w:pPr>
      <w:r>
        <w:rPr>
          <w:rStyle w:val="FootnoteReference"/>
        </w:rPr>
        <w:footnoteRef/>
      </w:r>
      <w:r>
        <w:t xml:space="preserve"> Cultural capital: “It is the essential knowledge that pupils need to be educated citizens, introducing them to the best that has been thought and said and helping to engender an appreciation of human creativity and achievement.”</w:t>
      </w:r>
      <w:r>
        <w:tab/>
      </w:r>
      <w: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B0" w:rsidRDefault="00BA28B0" w:rsidP="0013731D">
    <w:pPr>
      <w:pStyle w:val="Header"/>
      <w:jc w:val="center"/>
      <w:rPr>
        <w:b/>
        <w:sz w:val="32"/>
        <w:szCs w:val="32"/>
      </w:rPr>
    </w:pPr>
    <w:r>
      <w:rPr>
        <w:b/>
        <w:sz w:val="32"/>
        <w:szCs w:val="32"/>
      </w:rPr>
      <w:t xml:space="preserve">Brook Sixth Form &amp; </w:t>
    </w:r>
    <w:r w:rsidRPr="0013731D">
      <w:rPr>
        <w:b/>
        <w:sz w:val="32"/>
        <w:szCs w:val="32"/>
      </w:rPr>
      <w:t>Academy</w:t>
    </w:r>
    <w:r>
      <w:rPr>
        <w:b/>
        <w:sz w:val="32"/>
        <w:szCs w:val="32"/>
      </w:rPr>
      <w:t xml:space="preserve"> Engineering Curriculum Programme Year 11</w:t>
    </w:r>
  </w:p>
  <w:p w:rsidR="00BA28B0" w:rsidRPr="0013731D" w:rsidRDefault="00BA28B0" w:rsidP="0013731D">
    <w:pPr>
      <w:pStyle w:val="Header"/>
      <w:jc w:val="center"/>
      <w:rPr>
        <w:b/>
        <w:color w:val="FF0000"/>
        <w:sz w:val="18"/>
        <w:szCs w:val="18"/>
      </w:rPr>
    </w:pPr>
    <w:r>
      <w:rPr>
        <w:b/>
        <w:color w:val="FF0000"/>
        <w:sz w:val="18"/>
        <w:szCs w:val="18"/>
      </w:rPr>
      <w:t xml:space="preserve"> September 2024 – July 2025</w:t>
    </w:r>
  </w:p>
  <w:p w:rsidR="00BA28B0" w:rsidRDefault="00BA28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0380D"/>
    <w:multiLevelType w:val="multilevel"/>
    <w:tmpl w:val="03482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9B5703"/>
    <w:multiLevelType w:val="multilevel"/>
    <w:tmpl w:val="9CD0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4C"/>
    <w:rsid w:val="000009B4"/>
    <w:rsid w:val="00005D57"/>
    <w:rsid w:val="000274F0"/>
    <w:rsid w:val="00027CFC"/>
    <w:rsid w:val="00043C08"/>
    <w:rsid w:val="00045CF5"/>
    <w:rsid w:val="00055105"/>
    <w:rsid w:val="00056D8B"/>
    <w:rsid w:val="00072C32"/>
    <w:rsid w:val="00076FD3"/>
    <w:rsid w:val="00085955"/>
    <w:rsid w:val="000902E6"/>
    <w:rsid w:val="000B2477"/>
    <w:rsid w:val="000B5754"/>
    <w:rsid w:val="000C5232"/>
    <w:rsid w:val="000D425C"/>
    <w:rsid w:val="000E1333"/>
    <w:rsid w:val="000E171C"/>
    <w:rsid w:val="000E61EA"/>
    <w:rsid w:val="000F3EFB"/>
    <w:rsid w:val="000F616D"/>
    <w:rsid w:val="0010495A"/>
    <w:rsid w:val="00113C80"/>
    <w:rsid w:val="00117F1E"/>
    <w:rsid w:val="0013573D"/>
    <w:rsid w:val="0013731D"/>
    <w:rsid w:val="00137A48"/>
    <w:rsid w:val="00140577"/>
    <w:rsid w:val="00163A21"/>
    <w:rsid w:val="00166B82"/>
    <w:rsid w:val="001805C7"/>
    <w:rsid w:val="00192AF2"/>
    <w:rsid w:val="00196CFD"/>
    <w:rsid w:val="001A4F7D"/>
    <w:rsid w:val="001A5C3B"/>
    <w:rsid w:val="001B0976"/>
    <w:rsid w:val="001B26C4"/>
    <w:rsid w:val="001D42DC"/>
    <w:rsid w:val="001D529B"/>
    <w:rsid w:val="001D66D7"/>
    <w:rsid w:val="001E17EF"/>
    <w:rsid w:val="001E5204"/>
    <w:rsid w:val="0020213D"/>
    <w:rsid w:val="00204951"/>
    <w:rsid w:val="00205462"/>
    <w:rsid w:val="00210EBE"/>
    <w:rsid w:val="002158E5"/>
    <w:rsid w:val="00221CDA"/>
    <w:rsid w:val="00221EEA"/>
    <w:rsid w:val="00226200"/>
    <w:rsid w:val="002356BE"/>
    <w:rsid w:val="0023615B"/>
    <w:rsid w:val="002363CC"/>
    <w:rsid w:val="00244678"/>
    <w:rsid w:val="002517C3"/>
    <w:rsid w:val="00254FE4"/>
    <w:rsid w:val="00255D9A"/>
    <w:rsid w:val="00256A86"/>
    <w:rsid w:val="00261D89"/>
    <w:rsid w:val="00263AC9"/>
    <w:rsid w:val="00264207"/>
    <w:rsid w:val="002644CF"/>
    <w:rsid w:val="002840DE"/>
    <w:rsid w:val="002A134C"/>
    <w:rsid w:val="002B21CA"/>
    <w:rsid w:val="002B7AD9"/>
    <w:rsid w:val="002C1019"/>
    <w:rsid w:val="002C2EC1"/>
    <w:rsid w:val="002C33F1"/>
    <w:rsid w:val="002C3C18"/>
    <w:rsid w:val="002D777D"/>
    <w:rsid w:val="002D7A9B"/>
    <w:rsid w:val="002E27CA"/>
    <w:rsid w:val="002E63EB"/>
    <w:rsid w:val="002E697D"/>
    <w:rsid w:val="00301445"/>
    <w:rsid w:val="00303D98"/>
    <w:rsid w:val="0031477F"/>
    <w:rsid w:val="00315B43"/>
    <w:rsid w:val="003165EA"/>
    <w:rsid w:val="0032760A"/>
    <w:rsid w:val="00344F31"/>
    <w:rsid w:val="00351F78"/>
    <w:rsid w:val="003545C3"/>
    <w:rsid w:val="0035573F"/>
    <w:rsid w:val="00356BDA"/>
    <w:rsid w:val="0036338B"/>
    <w:rsid w:val="00363742"/>
    <w:rsid w:val="003719A6"/>
    <w:rsid w:val="003765B1"/>
    <w:rsid w:val="00385A25"/>
    <w:rsid w:val="00391CD8"/>
    <w:rsid w:val="003A1288"/>
    <w:rsid w:val="003A2E68"/>
    <w:rsid w:val="003A567C"/>
    <w:rsid w:val="003B17AE"/>
    <w:rsid w:val="003B52AE"/>
    <w:rsid w:val="003C063D"/>
    <w:rsid w:val="003C30E4"/>
    <w:rsid w:val="003C70A5"/>
    <w:rsid w:val="003D1E6D"/>
    <w:rsid w:val="003D4CD4"/>
    <w:rsid w:val="003D5746"/>
    <w:rsid w:val="003E3B88"/>
    <w:rsid w:val="003E7256"/>
    <w:rsid w:val="00405BCB"/>
    <w:rsid w:val="00405F67"/>
    <w:rsid w:val="00414C8B"/>
    <w:rsid w:val="004220DA"/>
    <w:rsid w:val="0042471C"/>
    <w:rsid w:val="00445256"/>
    <w:rsid w:val="004535EC"/>
    <w:rsid w:val="00474174"/>
    <w:rsid w:val="00483B64"/>
    <w:rsid w:val="004941D5"/>
    <w:rsid w:val="0049519B"/>
    <w:rsid w:val="00496F47"/>
    <w:rsid w:val="004A495C"/>
    <w:rsid w:val="004B1E64"/>
    <w:rsid w:val="004C354A"/>
    <w:rsid w:val="004D393B"/>
    <w:rsid w:val="005048A6"/>
    <w:rsid w:val="005100E4"/>
    <w:rsid w:val="00511B85"/>
    <w:rsid w:val="00513623"/>
    <w:rsid w:val="00514D88"/>
    <w:rsid w:val="00520DAF"/>
    <w:rsid w:val="00531623"/>
    <w:rsid w:val="00531A3B"/>
    <w:rsid w:val="00546487"/>
    <w:rsid w:val="00550AED"/>
    <w:rsid w:val="005554F5"/>
    <w:rsid w:val="005655F7"/>
    <w:rsid w:val="00565ED3"/>
    <w:rsid w:val="0057088F"/>
    <w:rsid w:val="00572A40"/>
    <w:rsid w:val="00575222"/>
    <w:rsid w:val="00584773"/>
    <w:rsid w:val="00587260"/>
    <w:rsid w:val="0058751E"/>
    <w:rsid w:val="00592189"/>
    <w:rsid w:val="005966F8"/>
    <w:rsid w:val="005A1AD8"/>
    <w:rsid w:val="005A29FF"/>
    <w:rsid w:val="005A2CE2"/>
    <w:rsid w:val="005A3648"/>
    <w:rsid w:val="005A59AC"/>
    <w:rsid w:val="005B074E"/>
    <w:rsid w:val="005B7D39"/>
    <w:rsid w:val="005C5865"/>
    <w:rsid w:val="005C7770"/>
    <w:rsid w:val="005D695B"/>
    <w:rsid w:val="005D7F8A"/>
    <w:rsid w:val="005E11BE"/>
    <w:rsid w:val="005E1D37"/>
    <w:rsid w:val="005E2532"/>
    <w:rsid w:val="005F3805"/>
    <w:rsid w:val="00602EAA"/>
    <w:rsid w:val="00612415"/>
    <w:rsid w:val="00612C8A"/>
    <w:rsid w:val="00612EED"/>
    <w:rsid w:val="00614BE8"/>
    <w:rsid w:val="00620257"/>
    <w:rsid w:val="006221D5"/>
    <w:rsid w:val="00623C51"/>
    <w:rsid w:val="006537FD"/>
    <w:rsid w:val="0066225F"/>
    <w:rsid w:val="00663685"/>
    <w:rsid w:val="006677B1"/>
    <w:rsid w:val="00674C44"/>
    <w:rsid w:val="00675F14"/>
    <w:rsid w:val="00683BD1"/>
    <w:rsid w:val="00684200"/>
    <w:rsid w:val="00687172"/>
    <w:rsid w:val="00687376"/>
    <w:rsid w:val="006952AC"/>
    <w:rsid w:val="00696B80"/>
    <w:rsid w:val="006A08F7"/>
    <w:rsid w:val="006A202D"/>
    <w:rsid w:val="006A36B0"/>
    <w:rsid w:val="006A7BD1"/>
    <w:rsid w:val="006B3B34"/>
    <w:rsid w:val="006C4FDD"/>
    <w:rsid w:val="006D3C08"/>
    <w:rsid w:val="006D600F"/>
    <w:rsid w:val="00701550"/>
    <w:rsid w:val="00701FCB"/>
    <w:rsid w:val="007067E4"/>
    <w:rsid w:val="007104E6"/>
    <w:rsid w:val="007115BD"/>
    <w:rsid w:val="007157C3"/>
    <w:rsid w:val="007177D7"/>
    <w:rsid w:val="00722613"/>
    <w:rsid w:val="007229A0"/>
    <w:rsid w:val="00723A99"/>
    <w:rsid w:val="007335DB"/>
    <w:rsid w:val="0073762B"/>
    <w:rsid w:val="0074775E"/>
    <w:rsid w:val="00770763"/>
    <w:rsid w:val="007778F9"/>
    <w:rsid w:val="0078775D"/>
    <w:rsid w:val="00791661"/>
    <w:rsid w:val="007A02C0"/>
    <w:rsid w:val="007B1981"/>
    <w:rsid w:val="007B27D5"/>
    <w:rsid w:val="007B4ABB"/>
    <w:rsid w:val="007B64A9"/>
    <w:rsid w:val="007C3A8B"/>
    <w:rsid w:val="007C4130"/>
    <w:rsid w:val="007D005A"/>
    <w:rsid w:val="007D0092"/>
    <w:rsid w:val="007D0E40"/>
    <w:rsid w:val="007D1D9B"/>
    <w:rsid w:val="007D2CD8"/>
    <w:rsid w:val="007E0044"/>
    <w:rsid w:val="007F716B"/>
    <w:rsid w:val="00802752"/>
    <w:rsid w:val="008055C9"/>
    <w:rsid w:val="00806658"/>
    <w:rsid w:val="00814975"/>
    <w:rsid w:val="008240DE"/>
    <w:rsid w:val="00843A92"/>
    <w:rsid w:val="008461BD"/>
    <w:rsid w:val="008521D6"/>
    <w:rsid w:val="00853E4E"/>
    <w:rsid w:val="008644F6"/>
    <w:rsid w:val="00866C78"/>
    <w:rsid w:val="00874C3B"/>
    <w:rsid w:val="00880447"/>
    <w:rsid w:val="00880D4C"/>
    <w:rsid w:val="00890F3E"/>
    <w:rsid w:val="00891282"/>
    <w:rsid w:val="0089295E"/>
    <w:rsid w:val="008A1CC0"/>
    <w:rsid w:val="008C0A6C"/>
    <w:rsid w:val="008C57B2"/>
    <w:rsid w:val="008E2304"/>
    <w:rsid w:val="008E6274"/>
    <w:rsid w:val="008F2C59"/>
    <w:rsid w:val="00920AAC"/>
    <w:rsid w:val="00923DCB"/>
    <w:rsid w:val="009268AA"/>
    <w:rsid w:val="009276D6"/>
    <w:rsid w:val="00930B8E"/>
    <w:rsid w:val="0093385F"/>
    <w:rsid w:val="00942E76"/>
    <w:rsid w:val="00944D07"/>
    <w:rsid w:val="00950C36"/>
    <w:rsid w:val="00955AF4"/>
    <w:rsid w:val="00976323"/>
    <w:rsid w:val="00976A12"/>
    <w:rsid w:val="00986F73"/>
    <w:rsid w:val="00987D17"/>
    <w:rsid w:val="00992E47"/>
    <w:rsid w:val="009933E7"/>
    <w:rsid w:val="009A3AFA"/>
    <w:rsid w:val="009A5ACB"/>
    <w:rsid w:val="009B68C3"/>
    <w:rsid w:val="009C022D"/>
    <w:rsid w:val="009C14E3"/>
    <w:rsid w:val="009D2B51"/>
    <w:rsid w:val="009D43E6"/>
    <w:rsid w:val="009D7EC2"/>
    <w:rsid w:val="009E158A"/>
    <w:rsid w:val="009E2D6A"/>
    <w:rsid w:val="009F04ED"/>
    <w:rsid w:val="009F06DD"/>
    <w:rsid w:val="009F1F76"/>
    <w:rsid w:val="009F34F7"/>
    <w:rsid w:val="009F4313"/>
    <w:rsid w:val="00A0015A"/>
    <w:rsid w:val="00A0361D"/>
    <w:rsid w:val="00A0658B"/>
    <w:rsid w:val="00A261BB"/>
    <w:rsid w:val="00A33A8F"/>
    <w:rsid w:val="00A36A53"/>
    <w:rsid w:val="00A5659D"/>
    <w:rsid w:val="00A60FC4"/>
    <w:rsid w:val="00A64AD4"/>
    <w:rsid w:val="00A72C94"/>
    <w:rsid w:val="00A779F2"/>
    <w:rsid w:val="00A77EE5"/>
    <w:rsid w:val="00A8009F"/>
    <w:rsid w:val="00A8128B"/>
    <w:rsid w:val="00A9207C"/>
    <w:rsid w:val="00A93227"/>
    <w:rsid w:val="00A97D83"/>
    <w:rsid w:val="00AA1B02"/>
    <w:rsid w:val="00AB175D"/>
    <w:rsid w:val="00AB6DEC"/>
    <w:rsid w:val="00AD1F38"/>
    <w:rsid w:val="00AE253D"/>
    <w:rsid w:val="00AF1A81"/>
    <w:rsid w:val="00B01B0F"/>
    <w:rsid w:val="00B02F69"/>
    <w:rsid w:val="00B11C17"/>
    <w:rsid w:val="00B146F6"/>
    <w:rsid w:val="00B212BF"/>
    <w:rsid w:val="00B2463D"/>
    <w:rsid w:val="00B316E9"/>
    <w:rsid w:val="00B34693"/>
    <w:rsid w:val="00B40398"/>
    <w:rsid w:val="00B4309F"/>
    <w:rsid w:val="00B44A77"/>
    <w:rsid w:val="00B56625"/>
    <w:rsid w:val="00B65C27"/>
    <w:rsid w:val="00B74D18"/>
    <w:rsid w:val="00B80328"/>
    <w:rsid w:val="00B85F37"/>
    <w:rsid w:val="00B9338D"/>
    <w:rsid w:val="00BA28B0"/>
    <w:rsid w:val="00BA3EF5"/>
    <w:rsid w:val="00BA4E73"/>
    <w:rsid w:val="00BA7FC0"/>
    <w:rsid w:val="00BB2327"/>
    <w:rsid w:val="00BB78D2"/>
    <w:rsid w:val="00BB7F4D"/>
    <w:rsid w:val="00BC1F22"/>
    <w:rsid w:val="00BD4BE4"/>
    <w:rsid w:val="00BD72CA"/>
    <w:rsid w:val="00C0401B"/>
    <w:rsid w:val="00C04910"/>
    <w:rsid w:val="00C0716E"/>
    <w:rsid w:val="00C07707"/>
    <w:rsid w:val="00C07A7A"/>
    <w:rsid w:val="00C07E78"/>
    <w:rsid w:val="00C1233C"/>
    <w:rsid w:val="00C14F59"/>
    <w:rsid w:val="00C236F2"/>
    <w:rsid w:val="00C345E5"/>
    <w:rsid w:val="00C3692F"/>
    <w:rsid w:val="00C36CBB"/>
    <w:rsid w:val="00C40131"/>
    <w:rsid w:val="00C41B97"/>
    <w:rsid w:val="00C5658F"/>
    <w:rsid w:val="00C63E48"/>
    <w:rsid w:val="00C8124B"/>
    <w:rsid w:val="00C920EA"/>
    <w:rsid w:val="00C95DAB"/>
    <w:rsid w:val="00CA0491"/>
    <w:rsid w:val="00CA5722"/>
    <w:rsid w:val="00CA640A"/>
    <w:rsid w:val="00CB3A36"/>
    <w:rsid w:val="00CB47BA"/>
    <w:rsid w:val="00CB7F7C"/>
    <w:rsid w:val="00CC01D3"/>
    <w:rsid w:val="00CC485E"/>
    <w:rsid w:val="00CE0D1E"/>
    <w:rsid w:val="00CE23AF"/>
    <w:rsid w:val="00CF2B83"/>
    <w:rsid w:val="00D0096A"/>
    <w:rsid w:val="00D05259"/>
    <w:rsid w:val="00D11012"/>
    <w:rsid w:val="00D12E82"/>
    <w:rsid w:val="00D348A8"/>
    <w:rsid w:val="00D35CA3"/>
    <w:rsid w:val="00D43E69"/>
    <w:rsid w:val="00D4732D"/>
    <w:rsid w:val="00D52FA8"/>
    <w:rsid w:val="00D53092"/>
    <w:rsid w:val="00D61585"/>
    <w:rsid w:val="00D67C5D"/>
    <w:rsid w:val="00D75668"/>
    <w:rsid w:val="00D80541"/>
    <w:rsid w:val="00D86AEF"/>
    <w:rsid w:val="00D9076E"/>
    <w:rsid w:val="00D95269"/>
    <w:rsid w:val="00DB1FA2"/>
    <w:rsid w:val="00DB7142"/>
    <w:rsid w:val="00DC1120"/>
    <w:rsid w:val="00DC7E91"/>
    <w:rsid w:val="00DD5017"/>
    <w:rsid w:val="00DE2345"/>
    <w:rsid w:val="00DF0A03"/>
    <w:rsid w:val="00DF29EC"/>
    <w:rsid w:val="00E007EE"/>
    <w:rsid w:val="00E118E0"/>
    <w:rsid w:val="00E1698F"/>
    <w:rsid w:val="00E21A0E"/>
    <w:rsid w:val="00E25B40"/>
    <w:rsid w:val="00E30ECB"/>
    <w:rsid w:val="00E45517"/>
    <w:rsid w:val="00E5466B"/>
    <w:rsid w:val="00E57895"/>
    <w:rsid w:val="00E717D8"/>
    <w:rsid w:val="00E846BC"/>
    <w:rsid w:val="00E8487A"/>
    <w:rsid w:val="00EA0A52"/>
    <w:rsid w:val="00EA0E0A"/>
    <w:rsid w:val="00EB1489"/>
    <w:rsid w:val="00EB616E"/>
    <w:rsid w:val="00EB7958"/>
    <w:rsid w:val="00ED0D16"/>
    <w:rsid w:val="00ED2485"/>
    <w:rsid w:val="00ED3433"/>
    <w:rsid w:val="00ED477F"/>
    <w:rsid w:val="00EE11F3"/>
    <w:rsid w:val="00EE5A5E"/>
    <w:rsid w:val="00EE6AC9"/>
    <w:rsid w:val="00EF062F"/>
    <w:rsid w:val="00EF2F6C"/>
    <w:rsid w:val="00F00177"/>
    <w:rsid w:val="00F00B24"/>
    <w:rsid w:val="00F029F6"/>
    <w:rsid w:val="00F02CD0"/>
    <w:rsid w:val="00F115FE"/>
    <w:rsid w:val="00F16867"/>
    <w:rsid w:val="00F17C4F"/>
    <w:rsid w:val="00F17F12"/>
    <w:rsid w:val="00F25C14"/>
    <w:rsid w:val="00F269C0"/>
    <w:rsid w:val="00F317CE"/>
    <w:rsid w:val="00F37FAD"/>
    <w:rsid w:val="00F52CC9"/>
    <w:rsid w:val="00F562F4"/>
    <w:rsid w:val="00F625F1"/>
    <w:rsid w:val="00F6458F"/>
    <w:rsid w:val="00F64B69"/>
    <w:rsid w:val="00F74C2F"/>
    <w:rsid w:val="00F756C8"/>
    <w:rsid w:val="00F77F0D"/>
    <w:rsid w:val="00F81129"/>
    <w:rsid w:val="00F840C0"/>
    <w:rsid w:val="00F86443"/>
    <w:rsid w:val="00F91DFD"/>
    <w:rsid w:val="00F9724A"/>
    <w:rsid w:val="00FA4435"/>
    <w:rsid w:val="00FB2E77"/>
    <w:rsid w:val="00FB44F4"/>
    <w:rsid w:val="00FB7A47"/>
    <w:rsid w:val="00FC4212"/>
    <w:rsid w:val="00FD6A8C"/>
    <w:rsid w:val="00FE210F"/>
    <w:rsid w:val="00FE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chartTrackingRefBased/>
  <w15:docId w15:val="{FBCA294D-1FA0-4935-BC2E-74AE5E9E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37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31D"/>
    <w:rPr>
      <w:sz w:val="20"/>
      <w:szCs w:val="20"/>
    </w:rPr>
  </w:style>
  <w:style w:type="character" w:styleId="FootnoteReference">
    <w:name w:val="footnote reference"/>
    <w:basedOn w:val="DefaultParagraphFont"/>
    <w:uiPriority w:val="99"/>
    <w:semiHidden/>
    <w:unhideWhenUsed/>
    <w:rsid w:val="0013731D"/>
    <w:rPr>
      <w:vertAlign w:val="superscript"/>
    </w:rPr>
  </w:style>
  <w:style w:type="paragraph" w:styleId="Header">
    <w:name w:val="header"/>
    <w:basedOn w:val="Normal"/>
    <w:link w:val="HeaderChar"/>
    <w:uiPriority w:val="99"/>
    <w:unhideWhenUsed/>
    <w:rsid w:val="0013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31D"/>
  </w:style>
  <w:style w:type="paragraph" w:styleId="Footer">
    <w:name w:val="footer"/>
    <w:basedOn w:val="Normal"/>
    <w:link w:val="FooterChar"/>
    <w:uiPriority w:val="99"/>
    <w:unhideWhenUsed/>
    <w:rsid w:val="0013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31D"/>
  </w:style>
  <w:style w:type="paragraph" w:styleId="BalloonText">
    <w:name w:val="Balloon Text"/>
    <w:basedOn w:val="Normal"/>
    <w:link w:val="BalloonTextChar"/>
    <w:uiPriority w:val="99"/>
    <w:semiHidden/>
    <w:unhideWhenUsed/>
    <w:rsid w:val="00710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E6"/>
    <w:rPr>
      <w:rFonts w:ascii="Segoe UI" w:hAnsi="Segoe UI" w:cs="Segoe UI"/>
      <w:sz w:val="18"/>
      <w:szCs w:val="18"/>
    </w:rPr>
  </w:style>
  <w:style w:type="paragraph" w:styleId="ListParagraph">
    <w:name w:val="List Paragraph"/>
    <w:basedOn w:val="Normal"/>
    <w:uiPriority w:val="34"/>
    <w:qFormat/>
    <w:rsid w:val="00391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5A626-E81C-4839-9F92-1591104E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Nsubuga</dc:creator>
  <cp:keywords/>
  <dc:description/>
  <cp:lastModifiedBy>Roy Dagless</cp:lastModifiedBy>
  <cp:revision>57</cp:revision>
  <cp:lastPrinted>2022-10-07T14:43:00Z</cp:lastPrinted>
  <dcterms:created xsi:type="dcterms:W3CDTF">2024-10-02T16:00:00Z</dcterms:created>
  <dcterms:modified xsi:type="dcterms:W3CDTF">2024-10-10T11:04:00Z</dcterms:modified>
</cp:coreProperties>
</file>