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FF" w:rsidRPr="001A51E1" w:rsidRDefault="00BF54D0" w:rsidP="002B3AC6">
      <w:pPr>
        <w:rPr>
          <w:rFonts w:ascii="Tahoma" w:eastAsia="MS Gothic" w:hAnsi="Tahoma" w:cs="Tahoma"/>
          <w:bCs/>
          <w:lang w:val="en-US"/>
        </w:rPr>
      </w:pPr>
      <w:r>
        <w:rPr>
          <w:rFonts w:ascii="Tahoma" w:eastAsia="MS Gothic" w:hAnsi="Tahoma" w:cs="Tahoma"/>
          <w:bCs/>
          <w:lang w:val="en-US"/>
        </w:rPr>
        <w:tab/>
      </w:r>
      <w:r>
        <w:rPr>
          <w:rFonts w:ascii="Tahoma" w:eastAsia="MS Gothic" w:hAnsi="Tahoma" w:cs="Tahoma"/>
          <w:bCs/>
          <w:lang w:val="en-US"/>
        </w:rPr>
        <w:tab/>
      </w:r>
      <w:r>
        <w:rPr>
          <w:rFonts w:ascii="Tahoma" w:eastAsia="MS Gothic" w:hAnsi="Tahoma" w:cs="Tahoma"/>
          <w:bCs/>
          <w:lang w:val="en-US"/>
        </w:rPr>
        <w:tab/>
      </w:r>
      <w:r>
        <w:rPr>
          <w:rFonts w:ascii="Tahoma" w:eastAsia="MS Gothic" w:hAnsi="Tahoma" w:cs="Tahoma"/>
          <w:bCs/>
          <w:lang w:val="en-US"/>
        </w:rPr>
        <w:tab/>
      </w:r>
      <w:r>
        <w:rPr>
          <w:rFonts w:ascii="Tahoma" w:eastAsia="MS Gothic" w:hAnsi="Tahoma" w:cs="Tahoma"/>
          <w:bCs/>
          <w:lang w:val="en-US"/>
        </w:rPr>
        <w:tab/>
      </w:r>
      <w:r>
        <w:rPr>
          <w:rFonts w:ascii="Tahoma" w:eastAsia="MS Gothic" w:hAnsi="Tahoma" w:cs="Tahoma"/>
          <w:bCs/>
          <w:lang w:val="en-US"/>
        </w:rPr>
        <w:tab/>
      </w:r>
      <w:r>
        <w:rPr>
          <w:rFonts w:ascii="Tahoma" w:eastAsia="MS Gothic" w:hAnsi="Tahoma" w:cs="Tahoma"/>
          <w:bCs/>
          <w:lang w:val="en-US"/>
        </w:rPr>
        <w:tab/>
      </w:r>
      <w:r>
        <w:rPr>
          <w:rFonts w:ascii="Tahoma" w:eastAsia="MS Gothic" w:hAnsi="Tahoma" w:cs="Tahoma"/>
          <w:bCs/>
          <w:lang w:val="en-US"/>
        </w:rPr>
        <w:tab/>
      </w:r>
      <w:r>
        <w:rPr>
          <w:rFonts w:ascii="Tahoma" w:eastAsia="MS Gothic" w:hAnsi="Tahoma" w:cs="Tahoma"/>
          <w:bCs/>
          <w:lang w:val="en-US"/>
        </w:rPr>
        <w:tab/>
      </w:r>
      <w:r>
        <w:rPr>
          <w:rFonts w:ascii="Tahoma" w:eastAsia="MS Gothic" w:hAnsi="Tahoma" w:cs="Tahoma"/>
          <w:bCs/>
          <w:lang w:val="en-US"/>
        </w:rPr>
        <w:tab/>
        <w:t>Tuesday 17</w:t>
      </w:r>
      <w:r w:rsidR="001A51E1" w:rsidRPr="001A51E1">
        <w:rPr>
          <w:rFonts w:ascii="Tahoma" w:eastAsia="MS Gothic" w:hAnsi="Tahoma" w:cs="Tahoma"/>
          <w:bCs/>
          <w:vertAlign w:val="superscript"/>
          <w:lang w:val="en-US"/>
        </w:rPr>
        <w:t>th</w:t>
      </w:r>
      <w:r>
        <w:rPr>
          <w:rFonts w:ascii="Tahoma" w:eastAsia="MS Gothic" w:hAnsi="Tahoma" w:cs="Tahoma"/>
          <w:bCs/>
          <w:lang w:val="en-US"/>
        </w:rPr>
        <w:t xml:space="preserve"> September 2024</w:t>
      </w:r>
    </w:p>
    <w:p w:rsidR="001A51E1" w:rsidRDefault="001A51E1" w:rsidP="002B3AC6">
      <w:pPr>
        <w:rPr>
          <w:rFonts w:ascii="Tahoma" w:eastAsia="MS Gothic" w:hAnsi="Tahoma" w:cs="Tahoma"/>
          <w:bCs/>
          <w:lang w:val="en-US"/>
        </w:rPr>
      </w:pPr>
      <w:r w:rsidRPr="001A51E1">
        <w:rPr>
          <w:rFonts w:ascii="Tahoma" w:eastAsia="MS Gothic" w:hAnsi="Tahoma" w:cs="Tahoma"/>
          <w:bCs/>
          <w:lang w:val="en-US"/>
        </w:rPr>
        <w:t>Dear Parents and Guardians</w:t>
      </w:r>
    </w:p>
    <w:p w:rsidR="001A51E1" w:rsidRDefault="001A51E1" w:rsidP="002B3AC6">
      <w:pPr>
        <w:rPr>
          <w:rFonts w:ascii="Tahoma" w:eastAsia="MS Gothic" w:hAnsi="Tahoma" w:cs="Tahoma"/>
          <w:bCs/>
          <w:lang w:val="en-US"/>
        </w:rPr>
      </w:pPr>
      <w:r>
        <w:rPr>
          <w:rFonts w:ascii="Tahoma" w:eastAsia="MS Gothic" w:hAnsi="Tahoma" w:cs="Tahoma"/>
          <w:bCs/>
          <w:lang w:val="en-US"/>
        </w:rPr>
        <w:t xml:space="preserve">I would like to welcome new Parents and Guardians to Brook Sixth Form &amp; </w:t>
      </w:r>
      <w:r w:rsidR="003B6D58">
        <w:rPr>
          <w:rFonts w:ascii="Tahoma" w:eastAsia="MS Gothic" w:hAnsi="Tahoma" w:cs="Tahoma"/>
          <w:bCs/>
          <w:lang w:val="en-US"/>
        </w:rPr>
        <w:t>Academy</w:t>
      </w:r>
      <w:r>
        <w:rPr>
          <w:rFonts w:ascii="Tahoma" w:eastAsia="MS Gothic" w:hAnsi="Tahoma" w:cs="Tahoma"/>
          <w:bCs/>
          <w:lang w:val="en-US"/>
        </w:rPr>
        <w:t>, as well as welcome back existing Parents and Guardians after a long summer break.</w:t>
      </w:r>
    </w:p>
    <w:p w:rsidR="001A51E1" w:rsidRDefault="001A51E1" w:rsidP="002B3AC6">
      <w:pPr>
        <w:rPr>
          <w:rFonts w:ascii="Tahoma" w:eastAsia="MS Gothic" w:hAnsi="Tahoma" w:cs="Tahoma"/>
          <w:bCs/>
          <w:lang w:val="en-US"/>
        </w:rPr>
      </w:pPr>
      <w:r>
        <w:rPr>
          <w:rFonts w:ascii="Tahoma" w:eastAsia="MS Gothic" w:hAnsi="Tahoma" w:cs="Tahoma"/>
          <w:bCs/>
          <w:lang w:val="en-US"/>
        </w:rPr>
        <w:t xml:space="preserve">The academic year has </w:t>
      </w:r>
      <w:r w:rsidR="003B6D58">
        <w:rPr>
          <w:rFonts w:ascii="Tahoma" w:eastAsia="MS Gothic" w:hAnsi="Tahoma" w:cs="Tahoma"/>
          <w:bCs/>
          <w:lang w:val="en-US"/>
        </w:rPr>
        <w:t>got</w:t>
      </w:r>
      <w:r>
        <w:rPr>
          <w:rFonts w:ascii="Tahoma" w:eastAsia="MS Gothic" w:hAnsi="Tahoma" w:cs="Tahoma"/>
          <w:bCs/>
          <w:lang w:val="en-US"/>
        </w:rPr>
        <w:t xml:space="preserve"> off to a good start. All </w:t>
      </w:r>
      <w:r w:rsidR="003B6D58">
        <w:rPr>
          <w:rFonts w:ascii="Tahoma" w:eastAsia="MS Gothic" w:hAnsi="Tahoma" w:cs="Tahoma"/>
          <w:bCs/>
          <w:lang w:val="en-US"/>
        </w:rPr>
        <w:t>students</w:t>
      </w:r>
      <w:r w:rsidR="00BF54D0">
        <w:rPr>
          <w:rFonts w:ascii="Tahoma" w:eastAsia="MS Gothic" w:hAnsi="Tahoma" w:cs="Tahoma"/>
          <w:bCs/>
          <w:lang w:val="en-US"/>
        </w:rPr>
        <w:t xml:space="preserve"> have settled in well. Year 10 students are very focused in lessons, an</w:t>
      </w:r>
      <w:r w:rsidR="00F84DC9">
        <w:rPr>
          <w:rFonts w:ascii="Tahoma" w:eastAsia="MS Gothic" w:hAnsi="Tahoma" w:cs="Tahoma"/>
          <w:bCs/>
          <w:lang w:val="en-US"/>
        </w:rPr>
        <w:t xml:space="preserve">d it is clear that they are </w:t>
      </w:r>
      <w:r w:rsidR="00BF54D0">
        <w:rPr>
          <w:rFonts w:ascii="Tahoma" w:eastAsia="MS Gothic" w:hAnsi="Tahoma" w:cs="Tahoma"/>
          <w:bCs/>
          <w:lang w:val="en-US"/>
        </w:rPr>
        <w:t>keen to do well. S</w:t>
      </w:r>
      <w:r>
        <w:rPr>
          <w:rFonts w:ascii="Tahoma" w:eastAsia="MS Gothic" w:hAnsi="Tahoma" w:cs="Tahoma"/>
          <w:bCs/>
          <w:lang w:val="en-US"/>
        </w:rPr>
        <w:t xml:space="preserve">ixth form </w:t>
      </w:r>
      <w:r w:rsidR="003B6D58">
        <w:rPr>
          <w:rFonts w:ascii="Tahoma" w:eastAsia="MS Gothic" w:hAnsi="Tahoma" w:cs="Tahoma"/>
          <w:bCs/>
          <w:lang w:val="en-US"/>
        </w:rPr>
        <w:t>students</w:t>
      </w:r>
      <w:r w:rsidR="00BF54D0">
        <w:rPr>
          <w:rFonts w:ascii="Tahoma" w:eastAsia="MS Gothic" w:hAnsi="Tahoma" w:cs="Tahoma"/>
          <w:bCs/>
          <w:lang w:val="en-US"/>
        </w:rPr>
        <w:t xml:space="preserve">, who </w:t>
      </w:r>
      <w:r>
        <w:rPr>
          <w:rFonts w:ascii="Tahoma" w:eastAsia="MS Gothic" w:hAnsi="Tahoma" w:cs="Tahoma"/>
          <w:bCs/>
          <w:lang w:val="en-US"/>
        </w:rPr>
        <w:t>look incredibly smart in t</w:t>
      </w:r>
      <w:r w:rsidR="002C34B8">
        <w:rPr>
          <w:rFonts w:ascii="Tahoma" w:eastAsia="MS Gothic" w:hAnsi="Tahoma" w:cs="Tahoma"/>
          <w:bCs/>
          <w:lang w:val="en-US"/>
        </w:rPr>
        <w:t>heir blue or grey b</w:t>
      </w:r>
      <w:r w:rsidR="00BF54D0">
        <w:rPr>
          <w:rFonts w:ascii="Tahoma" w:eastAsia="MS Gothic" w:hAnsi="Tahoma" w:cs="Tahoma"/>
          <w:bCs/>
          <w:lang w:val="en-US"/>
        </w:rPr>
        <w:t xml:space="preserve">usiness suit, also appear engaged and focused, with a number </w:t>
      </w:r>
      <w:r w:rsidR="00F84DC9">
        <w:rPr>
          <w:rFonts w:ascii="Tahoma" w:eastAsia="MS Gothic" w:hAnsi="Tahoma" w:cs="Tahoma"/>
          <w:bCs/>
          <w:lang w:val="en-US"/>
        </w:rPr>
        <w:t xml:space="preserve">of students </w:t>
      </w:r>
      <w:r w:rsidR="00BF54D0">
        <w:rPr>
          <w:rFonts w:ascii="Tahoma" w:eastAsia="MS Gothic" w:hAnsi="Tahoma" w:cs="Tahoma"/>
          <w:bCs/>
          <w:lang w:val="en-US"/>
        </w:rPr>
        <w:t>using their independent study time in a productive way.</w:t>
      </w:r>
    </w:p>
    <w:p w:rsidR="00BF54D0" w:rsidRDefault="00BF54D0" w:rsidP="002B3AC6">
      <w:pPr>
        <w:rPr>
          <w:rFonts w:ascii="Tahoma" w:eastAsia="MS Gothic" w:hAnsi="Tahoma" w:cs="Tahoma"/>
          <w:bCs/>
          <w:lang w:val="en-US"/>
        </w:rPr>
      </w:pPr>
      <w:r>
        <w:rPr>
          <w:rFonts w:ascii="Tahoma" w:eastAsia="MS Gothic" w:hAnsi="Tahoma" w:cs="Tahoma"/>
          <w:bCs/>
          <w:lang w:val="en-US"/>
        </w:rPr>
        <w:t xml:space="preserve">I would like to take this opportunity to inform you of some forth coming staff INSET days. As </w:t>
      </w:r>
      <w:r w:rsidR="002C34B8">
        <w:rPr>
          <w:rFonts w:ascii="Tahoma" w:eastAsia="MS Gothic" w:hAnsi="Tahoma" w:cs="Tahoma"/>
          <w:bCs/>
          <w:lang w:val="en-US"/>
        </w:rPr>
        <w:t>many</w:t>
      </w:r>
      <w:r>
        <w:rPr>
          <w:rFonts w:ascii="Tahoma" w:eastAsia="MS Gothic" w:hAnsi="Tahoma" w:cs="Tahoma"/>
          <w:bCs/>
          <w:lang w:val="en-US"/>
        </w:rPr>
        <w:t xml:space="preserve"> parents will be aware, the school has had a further upgrade to its excellent facilities. A Mechatronics workshop has been created, as well as a stat</w:t>
      </w:r>
      <w:r w:rsidR="00ED73C2">
        <w:rPr>
          <w:rFonts w:ascii="Tahoma" w:eastAsia="MS Gothic" w:hAnsi="Tahoma" w:cs="Tahoma"/>
          <w:bCs/>
          <w:lang w:val="en-US"/>
        </w:rPr>
        <w:t>e of the a</w:t>
      </w:r>
      <w:r>
        <w:rPr>
          <w:rFonts w:ascii="Tahoma" w:eastAsia="MS Gothic" w:hAnsi="Tahoma" w:cs="Tahoma"/>
          <w:bCs/>
          <w:lang w:val="en-US"/>
        </w:rPr>
        <w:t>rt 3D printing room. The CAD suite has been relocated and upgraded, and the Media Suite, with an LED Green Screen and Sound Audio booth, will be complete in the next fortnight.</w:t>
      </w:r>
    </w:p>
    <w:p w:rsidR="00BF54D0" w:rsidRDefault="00BF54D0" w:rsidP="002B3AC6">
      <w:pPr>
        <w:rPr>
          <w:rFonts w:ascii="Tahoma" w:eastAsia="MS Gothic" w:hAnsi="Tahoma" w:cs="Tahoma"/>
          <w:bCs/>
          <w:lang w:val="en-US"/>
        </w:rPr>
      </w:pPr>
      <w:r>
        <w:rPr>
          <w:rFonts w:ascii="Tahoma" w:eastAsia="MS Gothic" w:hAnsi="Tahoma" w:cs="Tahoma"/>
          <w:bCs/>
          <w:lang w:val="en-US"/>
        </w:rPr>
        <w:t>Before students can use these outstanding facilities, the staff team need to be trained. Some of the training will include sixth form students</w:t>
      </w:r>
      <w:r w:rsidR="002C34B8">
        <w:rPr>
          <w:rFonts w:ascii="Tahoma" w:eastAsia="MS Gothic" w:hAnsi="Tahoma" w:cs="Tahoma"/>
          <w:bCs/>
          <w:lang w:val="en-US"/>
        </w:rPr>
        <w:t xml:space="preserve">, </w:t>
      </w:r>
      <w:r>
        <w:rPr>
          <w:rFonts w:ascii="Tahoma" w:eastAsia="MS Gothic" w:hAnsi="Tahoma" w:cs="Tahoma"/>
          <w:bCs/>
          <w:lang w:val="en-US"/>
        </w:rPr>
        <w:t>(namely Media)</w:t>
      </w:r>
      <w:r w:rsidR="002C34B8">
        <w:rPr>
          <w:rFonts w:ascii="Tahoma" w:eastAsia="MS Gothic" w:hAnsi="Tahoma" w:cs="Tahoma"/>
          <w:bCs/>
          <w:lang w:val="en-US"/>
        </w:rPr>
        <w:t>,</w:t>
      </w:r>
      <w:r>
        <w:rPr>
          <w:rFonts w:ascii="Tahoma" w:eastAsia="MS Gothic" w:hAnsi="Tahoma" w:cs="Tahoma"/>
          <w:bCs/>
          <w:lang w:val="en-US"/>
        </w:rPr>
        <w:t xml:space="preserve"> but the majority of the training needs to be completed in the absence of students. To facilitate this training, we have added a further one and half INSET days to the school calendar this half-term. </w:t>
      </w:r>
    </w:p>
    <w:p w:rsidR="00BF54D0" w:rsidRPr="00BF54D0" w:rsidRDefault="00BF54D0" w:rsidP="00BF54D0">
      <w:pPr>
        <w:pStyle w:val="ListParagraph"/>
        <w:numPr>
          <w:ilvl w:val="0"/>
          <w:numId w:val="4"/>
        </w:numPr>
        <w:rPr>
          <w:rFonts w:ascii="Tahoma" w:eastAsia="MS Gothic" w:hAnsi="Tahoma" w:cs="Tahoma"/>
          <w:bCs/>
          <w:lang w:val="en-US"/>
        </w:rPr>
      </w:pPr>
      <w:r w:rsidRPr="00BF54D0">
        <w:rPr>
          <w:rFonts w:ascii="Tahoma" w:eastAsia="MS Gothic" w:hAnsi="Tahoma" w:cs="Tahoma"/>
          <w:bCs/>
          <w:lang w:val="en-US"/>
        </w:rPr>
        <w:t>Thursday 10</w:t>
      </w:r>
      <w:r w:rsidRPr="00BF54D0">
        <w:rPr>
          <w:rFonts w:ascii="Tahoma" w:eastAsia="MS Gothic" w:hAnsi="Tahoma" w:cs="Tahoma"/>
          <w:bCs/>
          <w:vertAlign w:val="superscript"/>
          <w:lang w:val="en-US"/>
        </w:rPr>
        <w:t>th</w:t>
      </w:r>
      <w:r w:rsidRPr="00BF54D0">
        <w:rPr>
          <w:rFonts w:ascii="Tahoma" w:eastAsia="MS Gothic" w:hAnsi="Tahoma" w:cs="Tahoma"/>
          <w:bCs/>
          <w:lang w:val="en-US"/>
        </w:rPr>
        <w:t xml:space="preserve"> October: Students will be released from school at 12noon</w:t>
      </w:r>
    </w:p>
    <w:p w:rsidR="00BF54D0" w:rsidRPr="00BF54D0" w:rsidRDefault="00BF54D0" w:rsidP="00BF54D0">
      <w:pPr>
        <w:pStyle w:val="ListParagraph"/>
        <w:numPr>
          <w:ilvl w:val="0"/>
          <w:numId w:val="4"/>
        </w:numPr>
        <w:rPr>
          <w:rFonts w:ascii="Tahoma" w:eastAsia="MS Gothic" w:hAnsi="Tahoma" w:cs="Tahoma"/>
          <w:bCs/>
          <w:lang w:val="en-US"/>
        </w:rPr>
      </w:pPr>
      <w:r w:rsidRPr="00BF54D0">
        <w:rPr>
          <w:rFonts w:ascii="Tahoma" w:eastAsia="MS Gothic" w:hAnsi="Tahoma" w:cs="Tahoma"/>
          <w:bCs/>
          <w:lang w:val="en-US"/>
        </w:rPr>
        <w:t>Friday 11</w:t>
      </w:r>
      <w:r w:rsidRPr="00BF54D0">
        <w:rPr>
          <w:rFonts w:ascii="Tahoma" w:eastAsia="MS Gothic" w:hAnsi="Tahoma" w:cs="Tahoma"/>
          <w:bCs/>
          <w:vertAlign w:val="superscript"/>
          <w:lang w:val="en-US"/>
        </w:rPr>
        <w:t>th</w:t>
      </w:r>
      <w:r w:rsidRPr="00BF54D0">
        <w:rPr>
          <w:rFonts w:ascii="Tahoma" w:eastAsia="MS Gothic" w:hAnsi="Tahoma" w:cs="Tahoma"/>
          <w:bCs/>
          <w:lang w:val="en-US"/>
        </w:rPr>
        <w:t xml:space="preserve"> October: Staff INSET day with no students</w:t>
      </w:r>
      <w:r>
        <w:rPr>
          <w:rFonts w:ascii="Tahoma" w:eastAsia="MS Gothic" w:hAnsi="Tahoma" w:cs="Tahoma"/>
          <w:bCs/>
          <w:lang w:val="en-US"/>
        </w:rPr>
        <w:t xml:space="preserve"> on-site</w:t>
      </w:r>
    </w:p>
    <w:p w:rsidR="001A51E1" w:rsidRDefault="00BF54D0" w:rsidP="00BF54D0">
      <w:pPr>
        <w:rPr>
          <w:rFonts w:ascii="Tahoma" w:eastAsia="MS Gothic" w:hAnsi="Tahoma" w:cs="Tahoma"/>
          <w:bCs/>
          <w:lang w:val="en-US"/>
        </w:rPr>
      </w:pPr>
      <w:r>
        <w:rPr>
          <w:rFonts w:ascii="Tahoma" w:eastAsia="MS Gothic" w:hAnsi="Tahoma" w:cs="Tahoma"/>
          <w:bCs/>
          <w:lang w:val="en-US"/>
        </w:rPr>
        <w:t xml:space="preserve">Can I also take this opportunity to </w:t>
      </w:r>
      <w:r w:rsidR="005D4794">
        <w:rPr>
          <w:rFonts w:ascii="Tahoma" w:eastAsia="MS Gothic" w:hAnsi="Tahoma" w:cs="Tahoma"/>
          <w:bCs/>
          <w:lang w:val="en-US"/>
        </w:rPr>
        <w:t>highlight</w:t>
      </w:r>
      <w:r>
        <w:rPr>
          <w:rFonts w:ascii="Tahoma" w:eastAsia="MS Gothic" w:hAnsi="Tahoma" w:cs="Tahoma"/>
          <w:bCs/>
          <w:lang w:val="en-US"/>
        </w:rPr>
        <w:t xml:space="preserve"> the importance of </w:t>
      </w:r>
      <w:proofErr w:type="gramStart"/>
      <w:r>
        <w:rPr>
          <w:rFonts w:ascii="Tahoma" w:eastAsia="MS Gothic" w:hAnsi="Tahoma" w:cs="Tahoma"/>
          <w:bCs/>
          <w:lang w:val="en-US"/>
        </w:rPr>
        <w:t>reading.</w:t>
      </w:r>
      <w:proofErr w:type="gramEnd"/>
      <w:r>
        <w:rPr>
          <w:rFonts w:ascii="Tahoma" w:eastAsia="MS Gothic" w:hAnsi="Tahoma" w:cs="Tahoma"/>
          <w:bCs/>
          <w:lang w:val="en-US"/>
        </w:rPr>
        <w:t xml:space="preserve"> Regardless of ability, reading every day is likely to increase your son/daughters performance</w:t>
      </w:r>
      <w:r w:rsidR="002C34B8">
        <w:rPr>
          <w:rFonts w:ascii="Tahoma" w:eastAsia="MS Gothic" w:hAnsi="Tahoma" w:cs="Tahoma"/>
          <w:bCs/>
          <w:lang w:val="en-US"/>
        </w:rPr>
        <w:t xml:space="preserve"> in external end of course exam</w:t>
      </w:r>
      <w:r>
        <w:rPr>
          <w:rFonts w:ascii="Tahoma" w:eastAsia="MS Gothic" w:hAnsi="Tahoma" w:cs="Tahoma"/>
          <w:bCs/>
          <w:lang w:val="en-US"/>
        </w:rPr>
        <w:t xml:space="preserve">. Please encourage </w:t>
      </w:r>
      <w:r w:rsidR="005D4794">
        <w:rPr>
          <w:rFonts w:ascii="Tahoma" w:eastAsia="MS Gothic" w:hAnsi="Tahoma" w:cs="Tahoma"/>
          <w:bCs/>
          <w:lang w:val="en-US"/>
        </w:rPr>
        <w:t>your</w:t>
      </w:r>
      <w:r>
        <w:rPr>
          <w:rFonts w:ascii="Tahoma" w:eastAsia="MS Gothic" w:hAnsi="Tahoma" w:cs="Tahoma"/>
          <w:bCs/>
          <w:lang w:val="en-US"/>
        </w:rPr>
        <w:t xml:space="preserve"> son/daughter to read daily.</w:t>
      </w:r>
    </w:p>
    <w:p w:rsidR="001A51E1" w:rsidRDefault="00BF54D0" w:rsidP="002B3AC6">
      <w:pPr>
        <w:rPr>
          <w:rFonts w:ascii="Tahoma" w:eastAsia="MS Gothic" w:hAnsi="Tahoma" w:cs="Tahoma"/>
          <w:bCs/>
          <w:lang w:val="en-US"/>
        </w:rPr>
      </w:pPr>
      <w:r>
        <w:rPr>
          <w:rFonts w:ascii="Tahoma" w:eastAsia="MS Gothic" w:hAnsi="Tahoma" w:cs="Tahoma"/>
          <w:bCs/>
          <w:lang w:val="en-US"/>
        </w:rPr>
        <w:t xml:space="preserve">Finally, </w:t>
      </w:r>
      <w:r w:rsidR="001A51E1">
        <w:rPr>
          <w:rFonts w:ascii="Tahoma" w:eastAsia="MS Gothic" w:hAnsi="Tahoma" w:cs="Tahoma"/>
          <w:bCs/>
          <w:lang w:val="en-US"/>
        </w:rPr>
        <w:t xml:space="preserve">I would like </w:t>
      </w:r>
      <w:r>
        <w:rPr>
          <w:rFonts w:ascii="Tahoma" w:eastAsia="MS Gothic" w:hAnsi="Tahoma" w:cs="Tahoma"/>
          <w:bCs/>
          <w:lang w:val="en-US"/>
        </w:rPr>
        <w:t xml:space="preserve">to </w:t>
      </w:r>
      <w:r w:rsidR="005D4794">
        <w:rPr>
          <w:rFonts w:ascii="Tahoma" w:eastAsia="MS Gothic" w:hAnsi="Tahoma" w:cs="Tahoma"/>
          <w:bCs/>
          <w:lang w:val="en-US"/>
        </w:rPr>
        <w:t>thank</w:t>
      </w:r>
      <w:r>
        <w:rPr>
          <w:rFonts w:ascii="Tahoma" w:eastAsia="MS Gothic" w:hAnsi="Tahoma" w:cs="Tahoma"/>
          <w:bCs/>
          <w:lang w:val="en-US"/>
        </w:rPr>
        <w:t xml:space="preserve"> you for your support, and ask that you consider </w:t>
      </w:r>
      <w:r w:rsidR="001A51E1">
        <w:rPr>
          <w:rFonts w:ascii="Tahoma" w:eastAsia="MS Gothic" w:hAnsi="Tahoma" w:cs="Tahoma"/>
          <w:bCs/>
          <w:lang w:val="en-US"/>
        </w:rPr>
        <w:t>apply</w:t>
      </w:r>
      <w:r w:rsidR="003B6D58">
        <w:rPr>
          <w:rFonts w:ascii="Tahoma" w:eastAsia="MS Gothic" w:hAnsi="Tahoma" w:cs="Tahoma"/>
          <w:bCs/>
          <w:lang w:val="en-US"/>
        </w:rPr>
        <w:t>ing</w:t>
      </w:r>
      <w:r w:rsidR="001A51E1">
        <w:rPr>
          <w:rFonts w:ascii="Tahoma" w:eastAsia="MS Gothic" w:hAnsi="Tahoma" w:cs="Tahoma"/>
          <w:bCs/>
          <w:lang w:val="en-US"/>
        </w:rPr>
        <w:t xml:space="preserve"> for the role of Parent </w:t>
      </w:r>
      <w:r w:rsidR="003B6D58">
        <w:rPr>
          <w:rFonts w:ascii="Tahoma" w:eastAsia="MS Gothic" w:hAnsi="Tahoma" w:cs="Tahoma"/>
          <w:bCs/>
          <w:lang w:val="en-US"/>
        </w:rPr>
        <w:t>Governor</w:t>
      </w:r>
      <w:r w:rsidR="0021037E">
        <w:rPr>
          <w:rFonts w:ascii="Tahoma" w:eastAsia="MS Gothic" w:hAnsi="Tahoma" w:cs="Tahoma"/>
          <w:bCs/>
          <w:lang w:val="en-US"/>
        </w:rPr>
        <w:t>. Please see letter and nomination form attached.</w:t>
      </w:r>
    </w:p>
    <w:p w:rsidR="0091064B" w:rsidRDefault="0091064B" w:rsidP="002B3AC6">
      <w:pPr>
        <w:rPr>
          <w:rFonts w:ascii="Tahoma" w:eastAsia="MS Gothic" w:hAnsi="Tahoma" w:cs="Tahoma"/>
          <w:bCs/>
          <w:lang w:val="en-US"/>
        </w:rPr>
      </w:pPr>
      <w:r>
        <w:rPr>
          <w:rFonts w:ascii="Tahoma" w:eastAsia="MS Gothic" w:hAnsi="Tahoma" w:cs="Tahoma"/>
          <w:bCs/>
          <w:lang w:val="en-US"/>
        </w:rPr>
        <w:t>Yours sincerely,</w:t>
      </w:r>
    </w:p>
    <w:p w:rsidR="0091064B" w:rsidRDefault="0091064B" w:rsidP="002B3AC6">
      <w:pPr>
        <w:rPr>
          <w:rFonts w:ascii="Tahoma" w:eastAsia="MS Gothic" w:hAnsi="Tahoma" w:cs="Tahoma"/>
          <w:bCs/>
          <w:lang w:val="en-US"/>
        </w:rPr>
      </w:pPr>
    </w:p>
    <w:p w:rsidR="0091064B" w:rsidRDefault="0091064B" w:rsidP="002B3AC6">
      <w:pPr>
        <w:rPr>
          <w:rFonts w:ascii="Tahoma" w:eastAsia="MS Gothic" w:hAnsi="Tahoma" w:cs="Tahoma"/>
          <w:bCs/>
          <w:lang w:val="en-US"/>
        </w:rPr>
      </w:pPr>
      <w:r>
        <w:rPr>
          <w:noProof/>
          <w:lang w:eastAsia="en-GB"/>
        </w:rPr>
        <w:drawing>
          <wp:inline distT="0" distB="0" distL="0" distR="0" wp14:anchorId="18107BFC" wp14:editId="4B713635">
            <wp:extent cx="540000" cy="1382400"/>
            <wp:effectExtent l="0" t="2223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00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64B" w:rsidRDefault="0091064B" w:rsidP="002B3AC6">
      <w:pPr>
        <w:rPr>
          <w:rFonts w:ascii="Tahoma" w:eastAsia="MS Gothic" w:hAnsi="Tahoma" w:cs="Tahoma"/>
          <w:bCs/>
          <w:lang w:val="en-US"/>
        </w:rPr>
      </w:pPr>
    </w:p>
    <w:p w:rsidR="0091064B" w:rsidRDefault="0091064B" w:rsidP="002B3AC6">
      <w:pPr>
        <w:rPr>
          <w:rFonts w:ascii="Tahoma" w:eastAsia="MS Gothic" w:hAnsi="Tahoma" w:cs="Tahoma"/>
          <w:bCs/>
          <w:lang w:val="en-US"/>
        </w:rPr>
      </w:pPr>
    </w:p>
    <w:p w:rsidR="0091064B" w:rsidRDefault="0091064B" w:rsidP="002B3AC6">
      <w:pPr>
        <w:rPr>
          <w:rFonts w:ascii="Tahoma" w:eastAsia="MS Gothic" w:hAnsi="Tahoma" w:cs="Tahoma"/>
          <w:bCs/>
          <w:lang w:val="en-US"/>
        </w:rPr>
      </w:pPr>
      <w:proofErr w:type="spellStart"/>
      <w:r>
        <w:rPr>
          <w:rFonts w:ascii="Tahoma" w:eastAsia="MS Gothic" w:hAnsi="Tahoma" w:cs="Tahoma"/>
          <w:bCs/>
          <w:lang w:val="en-US"/>
        </w:rPr>
        <w:t>Ms</w:t>
      </w:r>
      <w:proofErr w:type="spellEnd"/>
      <w:r>
        <w:rPr>
          <w:rFonts w:ascii="Tahoma" w:eastAsia="MS Gothic" w:hAnsi="Tahoma" w:cs="Tahoma"/>
          <w:bCs/>
          <w:lang w:val="en-US"/>
        </w:rPr>
        <w:t xml:space="preserve"> Donovan</w:t>
      </w:r>
    </w:p>
    <w:p w:rsidR="0091064B" w:rsidRPr="001A51E1" w:rsidRDefault="0091064B" w:rsidP="002B3AC6">
      <w:pPr>
        <w:rPr>
          <w:rFonts w:ascii="Tahoma" w:eastAsia="MS Gothic" w:hAnsi="Tahoma" w:cs="Tahoma"/>
          <w:bCs/>
          <w:lang w:val="en-US"/>
        </w:rPr>
      </w:pPr>
      <w:r>
        <w:rPr>
          <w:rFonts w:ascii="Tahoma" w:eastAsia="MS Gothic" w:hAnsi="Tahoma" w:cs="Tahoma"/>
          <w:bCs/>
          <w:lang w:val="en-US"/>
        </w:rPr>
        <w:t>Principal</w:t>
      </w:r>
    </w:p>
    <w:p w:rsidR="003B6D58" w:rsidRDefault="003B6D58" w:rsidP="001A51E1">
      <w:pPr>
        <w:shd w:val="clear" w:color="auto" w:fill="FFFFFF"/>
        <w:spacing w:after="360" w:line="240" w:lineRule="auto"/>
        <w:jc w:val="both"/>
        <w:rPr>
          <w:rFonts w:ascii="Tahoma" w:eastAsia="MS Gothic" w:hAnsi="Tahoma" w:cs="Tahoma"/>
          <w:bCs/>
          <w:lang w:val="en-US"/>
        </w:rPr>
      </w:pPr>
    </w:p>
    <w:p w:rsidR="001A51E1" w:rsidRPr="001A51E1" w:rsidRDefault="001A51E1" w:rsidP="001A51E1">
      <w:pPr>
        <w:shd w:val="clear" w:color="auto" w:fill="FFFFFF"/>
        <w:spacing w:after="360" w:line="240" w:lineRule="auto"/>
        <w:jc w:val="both"/>
        <w:rPr>
          <w:rFonts w:ascii="Tahoma" w:eastAsia="Times New Roman" w:hAnsi="Tahoma" w:cs="Tahoma"/>
          <w:color w:val="333333"/>
          <w:lang w:eastAsia="en-GB"/>
        </w:rPr>
      </w:pPr>
      <w:r w:rsidRPr="001A51E1">
        <w:rPr>
          <w:rFonts w:ascii="Tahoma" w:eastAsia="Times New Roman" w:hAnsi="Tahoma" w:cs="Tahoma"/>
          <w:b/>
          <w:bCs/>
          <w:color w:val="333333"/>
          <w:lang w:eastAsia="en-GB"/>
        </w:rPr>
        <w:t>PARENT GOVERNOR ELECTION</w:t>
      </w:r>
    </w:p>
    <w:p w:rsidR="003B6D58" w:rsidRDefault="001A51E1" w:rsidP="001A51E1">
      <w:pPr>
        <w:shd w:val="clear" w:color="auto" w:fill="FFFFFF"/>
        <w:spacing w:after="360" w:line="240" w:lineRule="auto"/>
        <w:jc w:val="both"/>
        <w:rPr>
          <w:rFonts w:ascii="Tahoma" w:eastAsia="Times New Roman" w:hAnsi="Tahoma" w:cs="Tahoma"/>
          <w:color w:val="333333"/>
          <w:lang w:eastAsia="en-GB"/>
        </w:rPr>
      </w:pPr>
      <w:r w:rsidRPr="001A51E1">
        <w:rPr>
          <w:rFonts w:ascii="Tahoma" w:eastAsia="Times New Roman" w:hAnsi="Tahoma" w:cs="Tahoma"/>
          <w:color w:val="333333"/>
          <w:lang w:eastAsia="en-GB"/>
        </w:rPr>
        <w:t>Would you – or someone you know – like to be a Parent Governor? Our Governing Body has a vacancy for a Parent Governor and we are looking for nominations from parents who would be interested in filling this role.</w:t>
      </w:r>
    </w:p>
    <w:p w:rsidR="001A51E1" w:rsidRPr="001A51E1" w:rsidRDefault="001A51E1" w:rsidP="001A51E1">
      <w:pPr>
        <w:shd w:val="clear" w:color="auto" w:fill="FFFFFF"/>
        <w:spacing w:after="360" w:line="240" w:lineRule="auto"/>
        <w:jc w:val="both"/>
        <w:rPr>
          <w:rFonts w:ascii="Tahoma" w:eastAsia="Times New Roman" w:hAnsi="Tahoma" w:cs="Tahoma"/>
          <w:color w:val="333333"/>
          <w:lang w:eastAsia="en-GB"/>
        </w:rPr>
      </w:pPr>
      <w:r w:rsidRPr="001A51E1">
        <w:rPr>
          <w:rFonts w:ascii="Tahoma" w:eastAsia="Times New Roman" w:hAnsi="Tahoma" w:cs="Tahoma"/>
          <w:color w:val="333333"/>
          <w:lang w:eastAsia="en-GB"/>
        </w:rPr>
        <w:t>The role of the Governing Body is to help shape the overall direction of the Academy, monitor pro</w:t>
      </w:r>
      <w:r w:rsidR="003B6D58">
        <w:rPr>
          <w:rFonts w:ascii="Tahoma" w:eastAsia="Times New Roman" w:hAnsi="Tahoma" w:cs="Tahoma"/>
          <w:color w:val="333333"/>
          <w:lang w:eastAsia="en-GB"/>
        </w:rPr>
        <w:t xml:space="preserve">gress and standards, </w:t>
      </w:r>
      <w:r w:rsidRPr="001A51E1">
        <w:rPr>
          <w:rFonts w:ascii="Tahoma" w:eastAsia="Times New Roman" w:hAnsi="Tahoma" w:cs="Tahoma"/>
          <w:color w:val="333333"/>
          <w:lang w:eastAsia="en-GB"/>
        </w:rPr>
        <w:t>support the Principal and senior staff, review policies and procedures and ensure the School fulfils its statutory duties.</w:t>
      </w:r>
    </w:p>
    <w:p w:rsidR="001A51E1" w:rsidRPr="001A51E1" w:rsidRDefault="001A51E1" w:rsidP="001A51E1">
      <w:pPr>
        <w:shd w:val="clear" w:color="auto" w:fill="FFFFFF"/>
        <w:spacing w:after="360" w:line="240" w:lineRule="auto"/>
        <w:jc w:val="both"/>
        <w:rPr>
          <w:rFonts w:ascii="Tahoma" w:eastAsia="Times New Roman" w:hAnsi="Tahoma" w:cs="Tahoma"/>
          <w:color w:val="333333"/>
          <w:lang w:eastAsia="en-GB"/>
        </w:rPr>
      </w:pPr>
      <w:r w:rsidRPr="001A51E1">
        <w:rPr>
          <w:rFonts w:ascii="Tahoma" w:eastAsia="Times New Roman" w:hAnsi="Tahoma" w:cs="Tahoma"/>
          <w:color w:val="333333"/>
          <w:lang w:eastAsia="en-GB"/>
        </w:rPr>
        <w:t>Governing Body meetings are usually held on Monday evening</w:t>
      </w:r>
      <w:r w:rsidR="003B6D58">
        <w:rPr>
          <w:rFonts w:ascii="Tahoma" w:eastAsia="Times New Roman" w:hAnsi="Tahoma" w:cs="Tahoma"/>
          <w:color w:val="333333"/>
          <w:lang w:eastAsia="en-GB"/>
        </w:rPr>
        <w:t xml:space="preserve"> (4:00pm – 6:30pm)</w:t>
      </w:r>
      <w:r w:rsidRPr="001A51E1">
        <w:rPr>
          <w:rFonts w:ascii="Tahoma" w:eastAsia="Times New Roman" w:hAnsi="Tahoma" w:cs="Tahoma"/>
          <w:color w:val="333333"/>
          <w:lang w:eastAsia="en-GB"/>
        </w:rPr>
        <w:t xml:space="preserve">. There are </w:t>
      </w:r>
      <w:r w:rsidR="002C34B8">
        <w:rPr>
          <w:rFonts w:ascii="Tahoma" w:eastAsia="Times New Roman" w:hAnsi="Tahoma" w:cs="Tahoma"/>
          <w:lang w:eastAsia="en-GB"/>
        </w:rPr>
        <w:t>three</w:t>
      </w:r>
      <w:r w:rsidRPr="001A51E1">
        <w:rPr>
          <w:rFonts w:ascii="Tahoma" w:eastAsia="Times New Roman" w:hAnsi="Tahoma" w:cs="Tahoma"/>
          <w:lang w:eastAsia="en-GB"/>
        </w:rPr>
        <w:t xml:space="preserve"> </w:t>
      </w:r>
      <w:r w:rsidRPr="001A51E1">
        <w:rPr>
          <w:rFonts w:ascii="Tahoma" w:eastAsia="Times New Roman" w:hAnsi="Tahoma" w:cs="Tahoma"/>
          <w:color w:val="333333"/>
          <w:lang w:eastAsia="en-GB"/>
        </w:rPr>
        <w:t>meetings a year and Governors are also expected to be a member of a sub-committee which meets on a regular basis. For more information about the role of a School Governor please contact ou</w:t>
      </w:r>
      <w:r w:rsidR="003B6D58">
        <w:rPr>
          <w:rFonts w:ascii="Tahoma" w:eastAsia="Times New Roman" w:hAnsi="Tahoma" w:cs="Tahoma"/>
          <w:color w:val="333333"/>
          <w:lang w:eastAsia="en-GB"/>
        </w:rPr>
        <w:t>r Chair of Governors, Rob Cohen (</w:t>
      </w:r>
      <w:hyperlink r:id="rId8" w:history="1">
        <w:r w:rsidR="003B6D58" w:rsidRPr="0028393D">
          <w:rPr>
            <w:rStyle w:val="Hyperlink"/>
            <w:rFonts w:ascii="Tahoma" w:eastAsia="Times New Roman" w:hAnsi="Tahoma" w:cs="Tahoma"/>
            <w:lang w:eastAsia="en-GB"/>
          </w:rPr>
          <w:t>Governor@brooksixthform.com</w:t>
        </w:r>
      </w:hyperlink>
      <w:r w:rsidR="003B6D58">
        <w:rPr>
          <w:rFonts w:ascii="Tahoma" w:eastAsia="Times New Roman" w:hAnsi="Tahoma" w:cs="Tahoma"/>
          <w:color w:val="333333"/>
          <w:lang w:eastAsia="en-GB"/>
        </w:rPr>
        <w:t xml:space="preserve">). </w:t>
      </w:r>
      <w:r w:rsidRPr="001A51E1">
        <w:rPr>
          <w:rFonts w:ascii="Tahoma" w:eastAsia="Times New Roman" w:hAnsi="Tahoma" w:cs="Tahoma"/>
          <w:color w:val="333333"/>
          <w:lang w:eastAsia="en-GB"/>
        </w:rPr>
        <w:t>Training and support for this role will be provided.</w:t>
      </w:r>
    </w:p>
    <w:p w:rsidR="001A51E1" w:rsidRPr="001A51E1" w:rsidRDefault="001A51E1" w:rsidP="001A51E1">
      <w:pPr>
        <w:shd w:val="clear" w:color="auto" w:fill="FFFFFF"/>
        <w:spacing w:after="360" w:line="240" w:lineRule="auto"/>
        <w:jc w:val="both"/>
        <w:rPr>
          <w:rFonts w:ascii="Tahoma" w:eastAsia="Times New Roman" w:hAnsi="Tahoma" w:cs="Tahoma"/>
          <w:color w:val="333333"/>
          <w:lang w:eastAsia="en-GB"/>
        </w:rPr>
      </w:pPr>
      <w:r w:rsidRPr="001A51E1">
        <w:rPr>
          <w:rFonts w:ascii="Tahoma" w:eastAsia="Times New Roman" w:hAnsi="Tahoma" w:cs="Tahoma"/>
          <w:color w:val="333333"/>
          <w:lang w:eastAsia="en-GB"/>
        </w:rPr>
        <w:t>If you are interested, please fill in the form below, including the signatur</w:t>
      </w:r>
      <w:r w:rsidR="0091064B">
        <w:rPr>
          <w:rFonts w:ascii="Tahoma" w:eastAsia="Times New Roman" w:hAnsi="Tahoma" w:cs="Tahoma"/>
          <w:color w:val="333333"/>
          <w:lang w:eastAsia="en-GB"/>
        </w:rPr>
        <w:t xml:space="preserve">es of a proposer </w:t>
      </w:r>
      <w:r w:rsidRPr="001A51E1">
        <w:rPr>
          <w:rFonts w:ascii="Tahoma" w:eastAsia="Times New Roman" w:hAnsi="Tahoma" w:cs="Tahoma"/>
          <w:color w:val="333333"/>
          <w:lang w:eastAsia="en-GB"/>
        </w:rPr>
        <w:t>who must be a parent or carer of a student at our school. Please also include a short statement about yourself (a ma</w:t>
      </w:r>
      <w:r w:rsidR="0091064B">
        <w:rPr>
          <w:rFonts w:ascii="Tahoma" w:eastAsia="Times New Roman" w:hAnsi="Tahoma" w:cs="Tahoma"/>
          <w:color w:val="333333"/>
          <w:lang w:eastAsia="en-GB"/>
        </w:rPr>
        <w:t>ximum of 150 words). If we receive two or more letters of interest, t</w:t>
      </w:r>
      <w:r w:rsidRPr="001A51E1">
        <w:rPr>
          <w:rFonts w:ascii="Tahoma" w:eastAsia="Times New Roman" w:hAnsi="Tahoma" w:cs="Tahoma"/>
          <w:color w:val="333333"/>
          <w:lang w:eastAsia="en-GB"/>
        </w:rPr>
        <w:t>his information will be circulated to all parents in the ev</w:t>
      </w:r>
      <w:r w:rsidR="0091064B">
        <w:rPr>
          <w:rFonts w:ascii="Tahoma" w:eastAsia="Times New Roman" w:hAnsi="Tahoma" w:cs="Tahoma"/>
          <w:color w:val="333333"/>
          <w:lang w:eastAsia="en-GB"/>
        </w:rPr>
        <w:t>ent of an election.</w:t>
      </w:r>
    </w:p>
    <w:p w:rsidR="001A51E1" w:rsidRPr="001A51E1" w:rsidRDefault="00645B64" w:rsidP="001A51E1">
      <w:pPr>
        <w:shd w:val="clear" w:color="auto" w:fill="FFFFFF"/>
        <w:spacing w:after="360" w:line="240" w:lineRule="auto"/>
        <w:jc w:val="both"/>
        <w:rPr>
          <w:rFonts w:ascii="Tahoma" w:eastAsia="Times New Roman" w:hAnsi="Tahoma" w:cs="Tahoma"/>
          <w:color w:val="333333"/>
          <w:lang w:eastAsia="en-GB"/>
        </w:rPr>
      </w:pPr>
      <w:r>
        <w:rPr>
          <w:rFonts w:ascii="Tahoma" w:eastAsia="Times New Roman" w:hAnsi="Tahoma" w:cs="Tahoma"/>
          <w:color w:val="333333"/>
          <w:lang w:eastAsia="en-GB"/>
        </w:rPr>
        <w:t>Please complete and return the form below and return to the School Business Manager, Einora Seiliute, (</w:t>
      </w:r>
      <w:hyperlink r:id="rId9" w:history="1">
        <w:r w:rsidRPr="0028393D">
          <w:rPr>
            <w:rStyle w:val="Hyperlink"/>
            <w:rFonts w:ascii="Tahoma" w:eastAsia="Times New Roman" w:hAnsi="Tahoma" w:cs="Tahoma"/>
            <w:lang w:eastAsia="en-GB"/>
          </w:rPr>
          <w:t>e.seiliute@brooksixthform.com</w:t>
        </w:r>
      </w:hyperlink>
      <w:r>
        <w:rPr>
          <w:rFonts w:ascii="Tahoma" w:eastAsia="Times New Roman" w:hAnsi="Tahoma" w:cs="Tahoma"/>
          <w:color w:val="333333"/>
          <w:lang w:eastAsia="en-GB"/>
        </w:rPr>
        <w:t>) by 11:0</w:t>
      </w:r>
      <w:r w:rsidR="00E30BB9">
        <w:rPr>
          <w:rFonts w:ascii="Tahoma" w:eastAsia="Times New Roman" w:hAnsi="Tahoma" w:cs="Tahoma"/>
          <w:color w:val="333333"/>
          <w:lang w:eastAsia="en-GB"/>
        </w:rPr>
        <w:t>0</w:t>
      </w:r>
      <w:r w:rsidR="002C34B8">
        <w:rPr>
          <w:rFonts w:ascii="Tahoma" w:eastAsia="Times New Roman" w:hAnsi="Tahoma" w:cs="Tahoma"/>
          <w:color w:val="333333"/>
          <w:lang w:eastAsia="en-GB"/>
        </w:rPr>
        <w:t>am on Monday 30</w:t>
      </w:r>
      <w:r w:rsidR="002C34B8" w:rsidRPr="002C34B8">
        <w:rPr>
          <w:rFonts w:ascii="Tahoma" w:eastAsia="Times New Roman" w:hAnsi="Tahoma" w:cs="Tahoma"/>
          <w:color w:val="333333"/>
          <w:vertAlign w:val="superscript"/>
          <w:lang w:eastAsia="en-GB"/>
        </w:rPr>
        <w:t>th</w:t>
      </w:r>
      <w:r w:rsidR="002C34B8">
        <w:rPr>
          <w:rFonts w:ascii="Tahoma" w:eastAsia="Times New Roman" w:hAnsi="Tahoma" w:cs="Tahoma"/>
          <w:color w:val="333333"/>
          <w:lang w:eastAsia="en-GB"/>
        </w:rPr>
        <w:t xml:space="preserve"> September 2024.</w:t>
      </w:r>
    </w:p>
    <w:p w:rsidR="001A51E1" w:rsidRPr="001A51E1" w:rsidRDefault="001A51E1" w:rsidP="002B3AC6">
      <w:pPr>
        <w:rPr>
          <w:rFonts w:ascii="Tahoma" w:eastAsia="MS Gothic" w:hAnsi="Tahoma" w:cs="Tahoma"/>
          <w:b/>
          <w:bCs/>
          <w:u w:val="single"/>
          <w:lang w:val="en-US"/>
        </w:rPr>
      </w:pPr>
    </w:p>
    <w:p w:rsidR="001A51E1" w:rsidRPr="001A51E1" w:rsidRDefault="001A51E1" w:rsidP="002B3AC6">
      <w:pPr>
        <w:rPr>
          <w:rFonts w:ascii="Tahoma" w:eastAsia="MS Gothic" w:hAnsi="Tahoma" w:cs="Tahoma"/>
          <w:b/>
          <w:bCs/>
          <w:u w:val="single"/>
          <w:lang w:val="en-US"/>
        </w:rPr>
      </w:pPr>
    </w:p>
    <w:p w:rsidR="00075AD9" w:rsidRPr="001A51E1" w:rsidRDefault="00075AD9" w:rsidP="002B3AC6"/>
    <w:sectPr w:rsidR="00075AD9" w:rsidRPr="001A51E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1A" w:rsidRDefault="00670C1A">
      <w:pPr>
        <w:spacing w:after="0" w:line="240" w:lineRule="auto"/>
      </w:pPr>
      <w:r>
        <w:separator/>
      </w:r>
    </w:p>
  </w:endnote>
  <w:endnote w:type="continuationSeparator" w:id="0">
    <w:p w:rsidR="00670C1A" w:rsidRDefault="0067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AD" w:rsidRDefault="00D752C8">
    <w:pPr>
      <w:pStyle w:val="Footer"/>
      <w:rPr>
        <w:rFonts w:ascii="Gill Sans MT" w:hAnsi="Gill Sans MT"/>
        <w:color w:val="A6A6A6" w:themeColor="background1" w:themeShade="A6"/>
        <w:sz w:val="18"/>
      </w:rPr>
    </w:pPr>
    <w:r>
      <w:rPr>
        <w:rFonts w:ascii="Gill Sans MT" w:hAnsi="Gill Sans MT"/>
        <w:color w:val="A6A6A6" w:themeColor="background1" w:themeShade="A6"/>
        <w:sz w:val="18"/>
      </w:rPr>
      <w:tab/>
      <w:t xml:space="preserve">                                                                                                                                                                                 East London UTC Ltd</w:t>
    </w:r>
  </w:p>
  <w:p w:rsidR="005B60AD" w:rsidRDefault="00D752C8">
    <w:pPr>
      <w:pStyle w:val="Footer"/>
      <w:jc w:val="right"/>
      <w:rPr>
        <w:rFonts w:ascii="Gill Sans MT" w:hAnsi="Gill Sans MT"/>
        <w:color w:val="A6A6A6" w:themeColor="background1" w:themeShade="A6"/>
        <w:sz w:val="18"/>
      </w:rPr>
    </w:pPr>
    <w:r>
      <w:rPr>
        <w:rFonts w:ascii="Gill Sans MT" w:hAnsi="Gill Sans MT"/>
        <w:color w:val="A6A6A6" w:themeColor="background1" w:themeShade="A6"/>
        <w:sz w:val="18"/>
      </w:rPr>
      <w:t xml:space="preserve">            Registered No 07649596 </w:t>
    </w:r>
  </w:p>
  <w:p w:rsidR="005B60AD" w:rsidRDefault="00670C1A">
    <w:pPr>
      <w:pStyle w:val="Footer"/>
      <w:rPr>
        <w:rFonts w:ascii="Gill Sans MT" w:hAnsi="Gill Sans MT"/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1A" w:rsidRDefault="00670C1A">
      <w:pPr>
        <w:spacing w:after="0" w:line="240" w:lineRule="auto"/>
      </w:pPr>
      <w:r>
        <w:separator/>
      </w:r>
    </w:p>
  </w:footnote>
  <w:footnote w:type="continuationSeparator" w:id="0">
    <w:p w:rsidR="00670C1A" w:rsidRDefault="0067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AD" w:rsidRDefault="00670C1A">
    <w:pPr>
      <w:framePr w:w="10306" w:hSpace="45" w:wrap="around" w:vAnchor="text" w:hAnchor="page" w:x="511" w:y="-2"/>
      <w:spacing w:after="0"/>
      <w:jc w:val="right"/>
      <w:rPr>
        <w:color w:val="002060"/>
        <w:sz w:val="20"/>
        <w:lang w:eastAsia="en-GB"/>
      </w:rPr>
    </w:pPr>
  </w:p>
  <w:p w:rsidR="005B60AD" w:rsidRDefault="00670C1A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color w:val="A6A6A6" w:themeColor="background1" w:themeShade="A6"/>
        <w:sz w:val="16"/>
        <w:szCs w:val="16"/>
        <w:lang w:eastAsia="en-GB"/>
      </w:rPr>
    </w:pPr>
  </w:p>
  <w:p w:rsidR="005B60AD" w:rsidRDefault="00670C1A">
    <w:pPr>
      <w:framePr w:w="10306" w:hSpace="45" w:wrap="around" w:vAnchor="text" w:hAnchor="page" w:x="511" w:y="-2"/>
      <w:spacing w:after="0"/>
      <w:rPr>
        <w:rFonts w:ascii="Gill Sans MT" w:hAnsi="Gill Sans MT"/>
        <w:color w:val="A6A6A6" w:themeColor="background1" w:themeShade="A6"/>
        <w:sz w:val="16"/>
        <w:szCs w:val="16"/>
        <w:lang w:eastAsia="en-GB"/>
      </w:rPr>
    </w:pPr>
  </w:p>
  <w:p w:rsidR="005B60AD" w:rsidRPr="00FF55C9" w:rsidRDefault="00D752C8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sz w:val="16"/>
        <w:szCs w:val="16"/>
        <w:lang w:eastAsia="en-GB"/>
      </w:rPr>
    </w:pPr>
    <w:r w:rsidRPr="00FF55C9">
      <w:rPr>
        <w:rFonts w:ascii="Gill Sans MT" w:hAnsi="Gill Sans MT"/>
        <w:sz w:val="16"/>
        <w:szCs w:val="16"/>
        <w:lang w:eastAsia="en-GB"/>
      </w:rPr>
      <w:t>Yew Tree Avenue</w:t>
    </w:r>
  </w:p>
  <w:p w:rsidR="005B60AD" w:rsidRPr="00FF55C9" w:rsidRDefault="009D18DC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sz w:val="16"/>
        <w:szCs w:val="16"/>
        <w:lang w:eastAsia="en-GB"/>
      </w:rPr>
    </w:pPr>
    <w:r w:rsidRPr="00FF55C9">
      <w:rPr>
        <w:rFonts w:ascii="Gill Sans MT" w:hAnsi="Gill Sans MT"/>
        <w:sz w:val="16"/>
        <w:szCs w:val="16"/>
        <w:lang w:eastAsia="en-GB"/>
      </w:rPr>
      <w:t>London E</w:t>
    </w:r>
    <w:r w:rsidR="00D752C8" w:rsidRPr="00FF55C9">
      <w:rPr>
        <w:rFonts w:ascii="Gill Sans MT" w:hAnsi="Gill Sans MT"/>
        <w:sz w:val="16"/>
        <w:szCs w:val="16"/>
        <w:lang w:eastAsia="en-GB"/>
      </w:rPr>
      <w:t>ast Business and Technology Park</w:t>
    </w:r>
  </w:p>
  <w:p w:rsidR="005B60AD" w:rsidRPr="00FF55C9" w:rsidRDefault="00D752C8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sz w:val="16"/>
        <w:szCs w:val="16"/>
        <w:lang w:eastAsia="en-GB"/>
      </w:rPr>
    </w:pPr>
    <w:r w:rsidRPr="00FF55C9">
      <w:rPr>
        <w:rFonts w:ascii="Gill Sans MT" w:hAnsi="Gill Sans MT"/>
        <w:sz w:val="16"/>
        <w:szCs w:val="16"/>
        <w:lang w:eastAsia="en-GB"/>
      </w:rPr>
      <w:t>Rainham Road South</w:t>
    </w:r>
  </w:p>
  <w:p w:rsidR="005B60AD" w:rsidRPr="00FF55C9" w:rsidRDefault="00D752C8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sz w:val="16"/>
        <w:szCs w:val="16"/>
        <w:lang w:eastAsia="en-GB"/>
      </w:rPr>
    </w:pPr>
    <w:r w:rsidRPr="00FF55C9">
      <w:rPr>
        <w:rFonts w:ascii="Gill Sans MT" w:hAnsi="Gill Sans MT"/>
        <w:sz w:val="16"/>
        <w:szCs w:val="16"/>
        <w:lang w:eastAsia="en-GB"/>
      </w:rPr>
      <w:t>Dagenham East</w:t>
    </w:r>
  </w:p>
  <w:p w:rsidR="005B60AD" w:rsidRPr="00FF55C9" w:rsidRDefault="00D752C8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sz w:val="16"/>
        <w:szCs w:val="16"/>
        <w:lang w:eastAsia="en-GB"/>
      </w:rPr>
    </w:pPr>
    <w:r w:rsidRPr="00FF55C9">
      <w:rPr>
        <w:rFonts w:ascii="Gill Sans MT" w:hAnsi="Gill Sans MT"/>
        <w:sz w:val="16"/>
        <w:szCs w:val="16"/>
        <w:lang w:eastAsia="en-GB"/>
      </w:rPr>
      <w:t>RM10 7FN</w:t>
    </w:r>
  </w:p>
  <w:p w:rsidR="005B60AD" w:rsidRPr="00FF55C9" w:rsidRDefault="00670C1A">
    <w:pPr>
      <w:framePr w:w="10306" w:hSpace="45" w:wrap="around" w:vAnchor="text" w:hAnchor="page" w:x="511" w:y="-2"/>
      <w:spacing w:after="0"/>
      <w:rPr>
        <w:rFonts w:ascii="Gill Sans MT" w:hAnsi="Gill Sans MT"/>
        <w:sz w:val="16"/>
        <w:szCs w:val="16"/>
        <w:lang w:eastAsia="en-GB"/>
      </w:rPr>
    </w:pPr>
  </w:p>
  <w:p w:rsidR="005B60AD" w:rsidRPr="00FF55C9" w:rsidRDefault="00D752C8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sz w:val="16"/>
        <w:szCs w:val="16"/>
        <w:lang w:eastAsia="en-GB"/>
      </w:rPr>
    </w:pPr>
    <w:r w:rsidRPr="00FF55C9">
      <w:rPr>
        <w:rFonts w:ascii="Gill Sans MT" w:hAnsi="Gill Sans MT"/>
        <w:sz w:val="16"/>
        <w:szCs w:val="16"/>
        <w:lang w:eastAsia="en-GB"/>
      </w:rPr>
      <w:t>0203 773 4670</w:t>
    </w:r>
  </w:p>
  <w:p w:rsidR="005B60AD" w:rsidRPr="00FF55C9" w:rsidRDefault="009D18DC">
    <w:pPr>
      <w:framePr w:w="10306" w:hSpace="45" w:wrap="around" w:vAnchor="text" w:hAnchor="page" w:x="511" w:y="-2"/>
      <w:spacing w:after="0"/>
      <w:ind w:left="7200"/>
      <w:rPr>
        <w:rFonts w:ascii="Gill Sans MT" w:hAnsi="Gill Sans MT"/>
        <w:sz w:val="16"/>
        <w:szCs w:val="16"/>
        <w:lang w:eastAsia="en-GB"/>
      </w:rPr>
    </w:pPr>
    <w:r w:rsidRPr="00FF55C9">
      <w:rPr>
        <w:rFonts w:ascii="Gill Sans MT" w:hAnsi="Gill Sans MT"/>
        <w:sz w:val="16"/>
        <w:szCs w:val="16"/>
        <w:lang w:eastAsia="en-GB"/>
      </w:rPr>
      <w:t>www.brooksixthform.com</w:t>
    </w:r>
  </w:p>
  <w:p w:rsidR="005B60AD" w:rsidRDefault="00276B41">
    <w:pPr>
      <w:pStyle w:val="Header"/>
      <w:rPr>
        <w:color w:val="A6A6A6" w:themeColor="background1" w:themeShade="A6"/>
        <w:sz w:val="16"/>
        <w:szCs w:val="16"/>
      </w:rPr>
    </w:pPr>
    <w:r>
      <w:rPr>
        <w:noProof/>
        <w:color w:val="A6A6A6" w:themeColor="background1" w:themeShade="A6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249555</wp:posOffset>
          </wp:positionH>
          <wp:positionV relativeFrom="paragraph">
            <wp:posOffset>385572</wp:posOffset>
          </wp:positionV>
          <wp:extent cx="3139440" cy="1062355"/>
          <wp:effectExtent l="0" t="0" r="3810" b="4445"/>
          <wp:wrapTight wrapText="bothSides">
            <wp:wrapPolygon edited="0">
              <wp:start x="0" y="0"/>
              <wp:lineTo x="0" y="21303"/>
              <wp:lineTo x="21495" y="21303"/>
              <wp:lineTo x="214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ook 6th Form &amp; Academy Logo_Full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440" cy="106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60AD" w:rsidRDefault="00670C1A">
    <w:pPr>
      <w:pStyle w:val="Header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46E"/>
    <w:multiLevelType w:val="hybridMultilevel"/>
    <w:tmpl w:val="9492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57738"/>
    <w:multiLevelType w:val="hybridMultilevel"/>
    <w:tmpl w:val="03AC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A7B5D"/>
    <w:multiLevelType w:val="hybridMultilevel"/>
    <w:tmpl w:val="9D18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C8"/>
    <w:rsid w:val="00053D8B"/>
    <w:rsid w:val="00075AD9"/>
    <w:rsid w:val="000C5A0B"/>
    <w:rsid w:val="000D3B40"/>
    <w:rsid w:val="000D4F24"/>
    <w:rsid w:val="00121A06"/>
    <w:rsid w:val="00136C64"/>
    <w:rsid w:val="00154063"/>
    <w:rsid w:val="00157053"/>
    <w:rsid w:val="00173523"/>
    <w:rsid w:val="0019228E"/>
    <w:rsid w:val="001A51E1"/>
    <w:rsid w:val="001C1FBA"/>
    <w:rsid w:val="0021037E"/>
    <w:rsid w:val="00233F5D"/>
    <w:rsid w:val="00276B41"/>
    <w:rsid w:val="002B3AC6"/>
    <w:rsid w:val="002C34B8"/>
    <w:rsid w:val="002D3A05"/>
    <w:rsid w:val="002F6234"/>
    <w:rsid w:val="00302D61"/>
    <w:rsid w:val="00313135"/>
    <w:rsid w:val="00316EB1"/>
    <w:rsid w:val="0032699C"/>
    <w:rsid w:val="0035621E"/>
    <w:rsid w:val="00363E5B"/>
    <w:rsid w:val="00366D76"/>
    <w:rsid w:val="003865EF"/>
    <w:rsid w:val="00387E41"/>
    <w:rsid w:val="003B6D58"/>
    <w:rsid w:val="003E2F9F"/>
    <w:rsid w:val="003E5A48"/>
    <w:rsid w:val="003E6EEA"/>
    <w:rsid w:val="0040609A"/>
    <w:rsid w:val="00413C60"/>
    <w:rsid w:val="00485420"/>
    <w:rsid w:val="004A3821"/>
    <w:rsid w:val="004E0E5F"/>
    <w:rsid w:val="004E4B66"/>
    <w:rsid w:val="00543C40"/>
    <w:rsid w:val="00561438"/>
    <w:rsid w:val="005A73C2"/>
    <w:rsid w:val="005D4794"/>
    <w:rsid w:val="00610A68"/>
    <w:rsid w:val="00645B64"/>
    <w:rsid w:val="00666FE8"/>
    <w:rsid w:val="00670C1A"/>
    <w:rsid w:val="00673B93"/>
    <w:rsid w:val="006B1A36"/>
    <w:rsid w:val="006D012E"/>
    <w:rsid w:val="006E3DA0"/>
    <w:rsid w:val="00731FEF"/>
    <w:rsid w:val="007411CB"/>
    <w:rsid w:val="00781BC9"/>
    <w:rsid w:val="00795F3A"/>
    <w:rsid w:val="007C0285"/>
    <w:rsid w:val="007D4E0D"/>
    <w:rsid w:val="007E77CC"/>
    <w:rsid w:val="00834B57"/>
    <w:rsid w:val="00851DEA"/>
    <w:rsid w:val="00875CF9"/>
    <w:rsid w:val="008900CF"/>
    <w:rsid w:val="008A4BA6"/>
    <w:rsid w:val="008C453A"/>
    <w:rsid w:val="008E1F59"/>
    <w:rsid w:val="008E2387"/>
    <w:rsid w:val="0091000F"/>
    <w:rsid w:val="0091064B"/>
    <w:rsid w:val="0093238D"/>
    <w:rsid w:val="00942B68"/>
    <w:rsid w:val="0095751B"/>
    <w:rsid w:val="009927BA"/>
    <w:rsid w:val="009B4607"/>
    <w:rsid w:val="009D1011"/>
    <w:rsid w:val="009D18DC"/>
    <w:rsid w:val="009E5A9F"/>
    <w:rsid w:val="00AA630D"/>
    <w:rsid w:val="00AB1D50"/>
    <w:rsid w:val="00AB53CD"/>
    <w:rsid w:val="00AC2169"/>
    <w:rsid w:val="00AF2A20"/>
    <w:rsid w:val="00B366D9"/>
    <w:rsid w:val="00B70149"/>
    <w:rsid w:val="00BB6D44"/>
    <w:rsid w:val="00BF49A4"/>
    <w:rsid w:val="00BF54D0"/>
    <w:rsid w:val="00C141BF"/>
    <w:rsid w:val="00C35031"/>
    <w:rsid w:val="00C5501B"/>
    <w:rsid w:val="00C85AD1"/>
    <w:rsid w:val="00C97AA3"/>
    <w:rsid w:val="00CB09DF"/>
    <w:rsid w:val="00D30487"/>
    <w:rsid w:val="00D33B6B"/>
    <w:rsid w:val="00D435A5"/>
    <w:rsid w:val="00D752C8"/>
    <w:rsid w:val="00D858C7"/>
    <w:rsid w:val="00D93FBB"/>
    <w:rsid w:val="00D94BA1"/>
    <w:rsid w:val="00DB637D"/>
    <w:rsid w:val="00DF6BBD"/>
    <w:rsid w:val="00E30BB9"/>
    <w:rsid w:val="00E352AB"/>
    <w:rsid w:val="00E41DB3"/>
    <w:rsid w:val="00E56AA9"/>
    <w:rsid w:val="00E711FF"/>
    <w:rsid w:val="00E71A39"/>
    <w:rsid w:val="00EC6138"/>
    <w:rsid w:val="00ED73C2"/>
    <w:rsid w:val="00EE5AF3"/>
    <w:rsid w:val="00EF5C94"/>
    <w:rsid w:val="00F00704"/>
    <w:rsid w:val="00F008F1"/>
    <w:rsid w:val="00F22ABF"/>
    <w:rsid w:val="00F3183B"/>
    <w:rsid w:val="00F330EB"/>
    <w:rsid w:val="00F67072"/>
    <w:rsid w:val="00F70D9B"/>
    <w:rsid w:val="00F84DC9"/>
    <w:rsid w:val="00F91E0D"/>
    <w:rsid w:val="00F930E2"/>
    <w:rsid w:val="00FC017A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725A4"/>
  <w15:chartTrackingRefBased/>
  <w15:docId w15:val="{8F0E4F7D-C097-46EF-970D-9F8216CE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2C8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52C8"/>
    <w:pPr>
      <w:tabs>
        <w:tab w:val="center" w:pos="4513"/>
        <w:tab w:val="right" w:pos="9026"/>
      </w:tabs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D752C8"/>
  </w:style>
  <w:style w:type="paragraph" w:styleId="Footer">
    <w:name w:val="footer"/>
    <w:basedOn w:val="Normal"/>
    <w:link w:val="FooterChar"/>
    <w:unhideWhenUsed/>
    <w:rsid w:val="00D752C8"/>
    <w:pPr>
      <w:tabs>
        <w:tab w:val="center" w:pos="4513"/>
        <w:tab w:val="right" w:pos="9026"/>
      </w:tabs>
      <w:spacing w:after="0" w:line="240" w:lineRule="auto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D752C8"/>
  </w:style>
  <w:style w:type="character" w:styleId="Hyperlink">
    <w:name w:val="Hyperlink"/>
    <w:basedOn w:val="DefaultParagraphFont"/>
    <w:uiPriority w:val="99"/>
    <w:unhideWhenUsed/>
    <w:rsid w:val="00D752C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85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or@brooksixthfor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.seiliute@brooksixthfor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Howard</dc:creator>
  <cp:keywords/>
  <dc:description/>
  <cp:lastModifiedBy>Kim Donovan Maddix</cp:lastModifiedBy>
  <cp:revision>4</cp:revision>
  <cp:lastPrinted>2024-09-16T15:26:00Z</cp:lastPrinted>
  <dcterms:created xsi:type="dcterms:W3CDTF">2024-09-16T14:09:00Z</dcterms:created>
  <dcterms:modified xsi:type="dcterms:W3CDTF">2024-09-16T15:25:00Z</dcterms:modified>
</cp:coreProperties>
</file>